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28F" w:rsidRPr="0095028F" w:rsidRDefault="00A02855" w:rsidP="0095028F">
      <w:pPr>
        <w:spacing w:line="360" w:lineRule="auto"/>
        <w:jc w:val="right"/>
        <w:rPr>
          <w:rFonts w:ascii="Times New Roman" w:hAnsi="Times New Roman" w:cs="Times New Roman"/>
          <w:i/>
          <w:color w:val="000000"/>
          <w:lang w:val="en-US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="0095028F" w:rsidRPr="0095028F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Приложение № </w:t>
      </w:r>
      <w:r w:rsidR="0095028F" w:rsidRPr="0095028F">
        <w:rPr>
          <w:rFonts w:ascii="Times New Roman" w:hAnsi="Times New Roman" w:cs="Times New Roman"/>
          <w:i/>
          <w:color w:val="000000"/>
          <w:sz w:val="22"/>
          <w:szCs w:val="22"/>
          <w:lang w:val="en-US"/>
        </w:rPr>
        <w:t>1</w:t>
      </w:r>
    </w:p>
    <w:p w:rsidR="0095028F" w:rsidRPr="0095028F" w:rsidRDefault="0095028F" w:rsidP="009502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28F">
        <w:rPr>
          <w:rFonts w:ascii="Times New Roman" w:hAnsi="Times New Roman" w:cs="Times New Roman"/>
          <w:b/>
          <w:sz w:val="24"/>
          <w:szCs w:val="24"/>
        </w:rPr>
        <w:t xml:space="preserve">Наименование на обществената поръчката: </w:t>
      </w:r>
    </w:p>
    <w:p w:rsidR="0095028F" w:rsidRPr="0095028F" w:rsidRDefault="0095028F" w:rsidP="009502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28F">
        <w:rPr>
          <w:rFonts w:ascii="Times New Roman" w:hAnsi="Times New Roman" w:cs="Times New Roman"/>
          <w:b/>
          <w:sz w:val="24"/>
          <w:szCs w:val="24"/>
        </w:rPr>
        <w:t>„Доставка на оригинални тонери и други консумативи за печат за копирни и печатащи устройства с марки Brother (Брадър) и Canon (Канон) за нуждите на Министерството на образованието и науката ”</w:t>
      </w:r>
    </w:p>
    <w:p w:rsidR="0095028F" w:rsidRPr="0095028F" w:rsidRDefault="0095028F" w:rsidP="009502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28F" w:rsidRPr="0095028F" w:rsidRDefault="0095028F" w:rsidP="009502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28F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Pr="0095028F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95028F" w:rsidRPr="0095028F" w:rsidRDefault="0095028F" w:rsidP="009502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28F" w:rsidRPr="0095028F" w:rsidRDefault="0095028F" w:rsidP="0095028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028F">
        <w:rPr>
          <w:rFonts w:ascii="Times New Roman" w:hAnsi="Times New Roman" w:cs="Times New Roman"/>
          <w:sz w:val="24"/>
          <w:szCs w:val="24"/>
        </w:rPr>
        <w:t>за обстоятелствата по чл. 54, ал. 1, т. 7 от ЗОП</w:t>
      </w:r>
    </w:p>
    <w:p w:rsidR="0095028F" w:rsidRPr="0095028F" w:rsidRDefault="0095028F" w:rsidP="0095028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28F" w:rsidRPr="0095028F" w:rsidRDefault="0095028F" w:rsidP="0095028F">
      <w:pPr>
        <w:spacing w:line="360" w:lineRule="auto"/>
        <w:ind w:right="50"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5028F">
        <w:rPr>
          <w:rFonts w:ascii="Times New Roman" w:hAnsi="Times New Roman" w:cs="Times New Roman"/>
          <w:color w:val="000000"/>
          <w:sz w:val="24"/>
          <w:szCs w:val="24"/>
        </w:rPr>
        <w:t>Подписаният/ата …………………………………………………................................</w:t>
      </w:r>
      <w:r w:rsidRPr="0095028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028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028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028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028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5028F">
        <w:rPr>
          <w:rFonts w:ascii="Times New Roman" w:hAnsi="Times New Roman" w:cs="Times New Roman"/>
          <w:i/>
          <w:color w:val="000000"/>
          <w:sz w:val="24"/>
          <w:szCs w:val="24"/>
        </w:rPr>
        <w:tab/>
        <w:t>(трите имена)</w:t>
      </w:r>
    </w:p>
    <w:p w:rsidR="0095028F" w:rsidRPr="0095028F" w:rsidRDefault="0095028F" w:rsidP="0095028F">
      <w:pPr>
        <w:tabs>
          <w:tab w:val="left" w:pos="6588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028F">
        <w:rPr>
          <w:rFonts w:ascii="Times New Roman" w:hAnsi="Times New Roman" w:cs="Times New Roman"/>
          <w:color w:val="000000"/>
          <w:sz w:val="24"/>
          <w:szCs w:val="24"/>
        </w:rPr>
        <w:t>в качеството си на …………………………………………………………………………….</w:t>
      </w:r>
    </w:p>
    <w:p w:rsidR="0095028F" w:rsidRPr="0095028F" w:rsidRDefault="0095028F" w:rsidP="0095028F">
      <w:pPr>
        <w:tabs>
          <w:tab w:val="left" w:pos="6588"/>
        </w:tabs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028F">
        <w:rPr>
          <w:rFonts w:ascii="Times New Roman" w:hAnsi="Times New Roman" w:cs="Times New Roman"/>
          <w:i/>
          <w:color w:val="000000"/>
          <w:sz w:val="24"/>
          <w:szCs w:val="24"/>
        </w:rPr>
        <w:t>(длъжност)</w:t>
      </w:r>
    </w:p>
    <w:p w:rsidR="0095028F" w:rsidRPr="0095028F" w:rsidRDefault="0095028F" w:rsidP="009502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28F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</w:t>
      </w:r>
    </w:p>
    <w:p w:rsidR="0095028F" w:rsidRPr="0095028F" w:rsidRDefault="0095028F" w:rsidP="0095028F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028F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95028F" w:rsidRPr="0095028F" w:rsidRDefault="0095028F" w:rsidP="009502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028F">
        <w:rPr>
          <w:rFonts w:ascii="Times New Roman" w:hAnsi="Times New Roman" w:cs="Times New Roman"/>
          <w:sz w:val="24"/>
          <w:szCs w:val="24"/>
        </w:rPr>
        <w:t>ЕИК/БУЛСТАТ ................................................,</w:t>
      </w:r>
    </w:p>
    <w:p w:rsidR="0095028F" w:rsidRPr="0095028F" w:rsidRDefault="0095028F" w:rsidP="0095028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28F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възложителя</w:t>
      </w:r>
    </w:p>
    <w:p w:rsidR="0095028F" w:rsidRPr="0095028F" w:rsidRDefault="0095028F" w:rsidP="0095028F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5028F" w:rsidRPr="0095028F" w:rsidRDefault="0095028F" w:rsidP="0095028F">
      <w:pPr>
        <w:spacing w:line="360" w:lineRule="auto"/>
        <w:ind w:left="2160" w:hanging="2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28F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95028F" w:rsidRPr="0095028F" w:rsidRDefault="0095028F" w:rsidP="0095028F">
      <w:pPr>
        <w:spacing w:line="360" w:lineRule="auto"/>
        <w:ind w:left="2160" w:hanging="2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028F" w:rsidRPr="0095028F" w:rsidRDefault="0095028F" w:rsidP="0095028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028F">
        <w:rPr>
          <w:rFonts w:ascii="Times New Roman" w:hAnsi="Times New Roman" w:cs="Times New Roman"/>
          <w:sz w:val="24"/>
          <w:szCs w:val="24"/>
        </w:rPr>
        <w:t>Не съм в конфликт на интереси, който не може да бъде отстранен съгласно т. 21 на §2 от Допълнителните разпоредби на ЗОП</w:t>
      </w:r>
      <w:r w:rsidRPr="009502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028F" w:rsidRPr="0095028F" w:rsidRDefault="0095028F" w:rsidP="0095028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5028F" w:rsidRPr="0095028F" w:rsidRDefault="0095028F" w:rsidP="009502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028F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НК за деклариране на неверни данни.</w:t>
      </w:r>
    </w:p>
    <w:p w:rsidR="0095028F" w:rsidRPr="0095028F" w:rsidRDefault="0095028F" w:rsidP="009502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028F">
        <w:rPr>
          <w:rFonts w:ascii="Times New Roman" w:hAnsi="Times New Roman" w:cs="Times New Roman"/>
          <w:sz w:val="24"/>
          <w:szCs w:val="24"/>
        </w:rPr>
        <w:t>Задължавам се при промени на горепосочените обстоятелства да уведомя възложителя в 3-дневен срок от настъпването им.</w:t>
      </w:r>
    </w:p>
    <w:p w:rsidR="0095028F" w:rsidRPr="0095028F" w:rsidRDefault="0095028F" w:rsidP="009502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28F" w:rsidRPr="0095028F" w:rsidRDefault="0095028F" w:rsidP="009502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95028F" w:rsidRPr="0095028F" w:rsidTr="007345B7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95028F" w:rsidRPr="0095028F" w:rsidRDefault="0095028F" w:rsidP="009502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95028F" w:rsidRPr="0095028F" w:rsidRDefault="0095028F" w:rsidP="009502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8F">
              <w:rPr>
                <w:rFonts w:ascii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95028F" w:rsidRPr="0095028F" w:rsidTr="007345B7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95028F" w:rsidRPr="0095028F" w:rsidRDefault="0095028F" w:rsidP="009502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8F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95028F" w:rsidRPr="0095028F" w:rsidRDefault="0095028F" w:rsidP="009502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8F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95028F" w:rsidRPr="0095028F" w:rsidTr="007345B7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95028F" w:rsidRPr="0095028F" w:rsidRDefault="0095028F" w:rsidP="009502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8F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:rsidR="0095028F" w:rsidRPr="0095028F" w:rsidRDefault="0095028F" w:rsidP="009502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28F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95028F" w:rsidRPr="0095028F" w:rsidRDefault="0095028F" w:rsidP="0095028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028F" w:rsidRDefault="00A02855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sz w:val="24"/>
          <w:szCs w:val="24"/>
        </w:rPr>
        <w:tab/>
      </w:r>
    </w:p>
    <w:p w:rsidR="0095028F" w:rsidRDefault="0095028F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28F" w:rsidRDefault="0095028F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28F" w:rsidRPr="0095028F" w:rsidRDefault="0095028F" w:rsidP="0095028F">
      <w:pPr>
        <w:spacing w:line="360" w:lineRule="auto"/>
        <w:ind w:left="1508" w:firstLine="652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E4555">
        <w:rPr>
          <w:rFonts w:ascii="Times New Roman" w:hAnsi="Times New Roman" w:cs="Times New Roman"/>
          <w:i/>
          <w:sz w:val="24"/>
          <w:szCs w:val="24"/>
        </w:rPr>
        <w:t>Проект</w:t>
      </w:r>
      <w:bookmarkStart w:id="0" w:name="_GoBack"/>
      <w:bookmarkEnd w:id="0"/>
    </w:p>
    <w:p w:rsidR="00A02855" w:rsidRPr="002E4555" w:rsidRDefault="00A02855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Д О Г О В О Р</w:t>
      </w:r>
    </w:p>
    <w:p w:rsidR="002E32C6" w:rsidRPr="002E32C6" w:rsidRDefault="002E32C6" w:rsidP="002E32C6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32C6">
        <w:rPr>
          <w:rFonts w:ascii="Times New Roman" w:hAnsi="Times New Roman" w:cs="Times New Roman"/>
          <w:sz w:val="24"/>
          <w:szCs w:val="24"/>
        </w:rPr>
        <w:t xml:space="preserve">                                                № …………./…………2019 г.</w:t>
      </w:r>
    </w:p>
    <w:p w:rsidR="002E32C6" w:rsidRPr="002E32C6" w:rsidRDefault="002E32C6" w:rsidP="002E32C6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2E32C6" w:rsidRPr="002E4555" w:rsidRDefault="002E32C6" w:rsidP="004557EE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32C6">
        <w:rPr>
          <w:rFonts w:ascii="Times New Roman" w:hAnsi="Times New Roman" w:cs="Times New Roman"/>
          <w:sz w:val="24"/>
          <w:szCs w:val="24"/>
        </w:rPr>
        <w:t>Днес………………2019 г., в гр. София, между:</w:t>
      </w:r>
    </w:p>
    <w:p w:rsidR="002E32C6" w:rsidRPr="002E32C6" w:rsidRDefault="002E32C6" w:rsidP="002E32C6">
      <w:pPr>
        <w:widowControl/>
        <w:autoSpaceDE/>
        <w:autoSpaceDN/>
        <w:adjustRightInd/>
        <w:spacing w:line="413" w:lineRule="auto"/>
        <w:ind w:firstLine="557"/>
        <w:jc w:val="both"/>
        <w:rPr>
          <w:rFonts w:ascii="Times New Roman" w:hAnsi="Times New Roman" w:cs="Times New Roman"/>
          <w:sz w:val="24"/>
          <w:szCs w:val="22"/>
        </w:rPr>
      </w:pPr>
      <w:r w:rsidRPr="002E32C6">
        <w:rPr>
          <w:rFonts w:ascii="Times New Roman" w:hAnsi="Times New Roman" w:cs="Times New Roman"/>
          <w:b/>
          <w:sz w:val="24"/>
          <w:szCs w:val="22"/>
        </w:rPr>
        <w:t>МИНИСТЕРСТВОТО НА ОБРАЗОВАНИЕТО И НАУКАТА,</w:t>
      </w:r>
      <w:r w:rsidRPr="002E32C6">
        <w:rPr>
          <w:rFonts w:ascii="Times New Roman" w:hAnsi="Times New Roman" w:cs="Times New Roman"/>
          <w:sz w:val="24"/>
          <w:szCs w:val="22"/>
        </w:rPr>
        <w:t xml:space="preserve"> със седалище и адрес на управление: гр. София, бул. „Княз Ал. Дондуков“ № 2А, ЕИК по БУЛСТАТ 000695114, представлявано от …………………………………, наричано за краткост </w:t>
      </w:r>
      <w:r w:rsidRPr="002E32C6">
        <w:rPr>
          <w:rFonts w:ascii="Times New Roman" w:hAnsi="Times New Roman" w:cs="Times New Roman"/>
          <w:b/>
          <w:sz w:val="24"/>
          <w:szCs w:val="22"/>
        </w:rPr>
        <w:t xml:space="preserve">ВЪЗЛОЖИТЕЛ, </w:t>
      </w:r>
      <w:r w:rsidRPr="002E32C6">
        <w:rPr>
          <w:rFonts w:ascii="Times New Roman" w:hAnsi="Times New Roman" w:cs="Times New Roman"/>
          <w:sz w:val="24"/>
          <w:szCs w:val="22"/>
        </w:rPr>
        <w:t>от една страна,</w:t>
      </w:r>
    </w:p>
    <w:p w:rsidR="002E32C6" w:rsidRPr="002E32C6" w:rsidRDefault="002E32C6" w:rsidP="002E32C6">
      <w:pPr>
        <w:widowControl/>
        <w:autoSpaceDE/>
        <w:autoSpaceDN/>
        <w:adjustRightInd/>
        <w:spacing w:line="413" w:lineRule="auto"/>
        <w:ind w:firstLine="557"/>
        <w:jc w:val="both"/>
        <w:rPr>
          <w:rFonts w:ascii="Times New Roman" w:hAnsi="Times New Roman" w:cs="Times New Roman"/>
          <w:sz w:val="24"/>
          <w:szCs w:val="22"/>
        </w:rPr>
      </w:pPr>
      <w:r w:rsidRPr="002E32C6">
        <w:rPr>
          <w:rFonts w:ascii="Times New Roman" w:hAnsi="Times New Roman" w:cs="Times New Roman"/>
          <w:sz w:val="24"/>
          <w:szCs w:val="22"/>
        </w:rPr>
        <w:t>и</w:t>
      </w:r>
    </w:p>
    <w:p w:rsidR="002E32C6" w:rsidRPr="002E32C6" w:rsidRDefault="002E32C6" w:rsidP="002E32C6">
      <w:pPr>
        <w:widowControl/>
        <w:tabs>
          <w:tab w:val="left" w:leader="dot" w:pos="3115"/>
          <w:tab w:val="left" w:leader="dot" w:pos="9528"/>
        </w:tabs>
        <w:autoSpaceDE/>
        <w:autoSpaceDN/>
        <w:adjustRightInd/>
        <w:spacing w:line="413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2E32C6">
        <w:rPr>
          <w:rFonts w:ascii="Times New Roman" w:hAnsi="Times New Roman" w:cs="Times New Roman"/>
          <w:sz w:val="24"/>
          <w:szCs w:val="22"/>
        </w:rPr>
        <w:tab/>
        <w:t xml:space="preserve">със седалище и адрес на управление: </w:t>
      </w:r>
      <w:r w:rsidRPr="002E32C6">
        <w:rPr>
          <w:rFonts w:ascii="Times New Roman" w:hAnsi="Times New Roman" w:cs="Times New Roman"/>
          <w:sz w:val="24"/>
          <w:szCs w:val="22"/>
        </w:rPr>
        <w:tab/>
        <w:t>,</w:t>
      </w:r>
    </w:p>
    <w:p w:rsidR="003865F1" w:rsidRPr="002E32C6" w:rsidRDefault="002E32C6" w:rsidP="002E32C6">
      <w:pPr>
        <w:widowControl/>
        <w:tabs>
          <w:tab w:val="left" w:leader="dot" w:pos="2122"/>
          <w:tab w:val="left" w:leader="dot" w:pos="5482"/>
        </w:tabs>
        <w:autoSpaceDE/>
        <w:autoSpaceDN/>
        <w:adjustRightInd/>
        <w:spacing w:line="413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2E32C6">
        <w:rPr>
          <w:rFonts w:ascii="Times New Roman" w:hAnsi="Times New Roman" w:cs="Times New Roman"/>
          <w:sz w:val="24"/>
          <w:szCs w:val="22"/>
        </w:rPr>
        <w:t xml:space="preserve">ЕИК </w:t>
      </w:r>
      <w:r w:rsidRPr="002E32C6">
        <w:rPr>
          <w:rFonts w:ascii="Times New Roman" w:hAnsi="Times New Roman" w:cs="Times New Roman"/>
          <w:sz w:val="24"/>
          <w:szCs w:val="22"/>
        </w:rPr>
        <w:tab/>
        <w:t xml:space="preserve">, представлявано от </w:t>
      </w:r>
      <w:r w:rsidRPr="002E32C6">
        <w:rPr>
          <w:rFonts w:ascii="Times New Roman" w:hAnsi="Times New Roman" w:cs="Times New Roman"/>
          <w:sz w:val="24"/>
          <w:szCs w:val="22"/>
        </w:rPr>
        <w:tab/>
        <w:t xml:space="preserve">, от друга страна, наричано за краткост </w:t>
      </w:r>
      <w:r w:rsidRPr="002E32C6">
        <w:rPr>
          <w:rFonts w:ascii="Times New Roman" w:hAnsi="Times New Roman" w:cs="Times New Roman"/>
          <w:b/>
          <w:sz w:val="24"/>
          <w:szCs w:val="22"/>
        </w:rPr>
        <w:t>ИЗПЪЛНИТЕЛ</w:t>
      </w:r>
      <w:r w:rsidRPr="002E32C6">
        <w:rPr>
          <w:rFonts w:ascii="Times New Roman" w:hAnsi="Times New Roman" w:cs="Times New Roman"/>
          <w:sz w:val="24"/>
          <w:szCs w:val="22"/>
        </w:rPr>
        <w:t>,</w:t>
      </w:r>
    </w:p>
    <w:p w:rsidR="00160329" w:rsidRPr="002E4555" w:rsidRDefault="000E23D2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>след</w:t>
      </w:r>
      <w:r w:rsidR="00590F16" w:rsidRPr="002E4555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2E4555">
        <w:rPr>
          <w:rFonts w:ascii="Times New Roman" w:hAnsi="Times New Roman" w:cs="Times New Roman"/>
          <w:sz w:val="24"/>
          <w:szCs w:val="24"/>
        </w:rPr>
        <w:t>, ал.</w:t>
      </w:r>
      <w:r w:rsidR="00672B41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2E4555">
        <w:rPr>
          <w:rFonts w:ascii="Times New Roman" w:hAnsi="Times New Roman" w:cs="Times New Roman"/>
          <w:sz w:val="24"/>
          <w:szCs w:val="24"/>
        </w:rPr>
        <w:t>3</w:t>
      </w:r>
      <w:r w:rsidR="001411E2" w:rsidRPr="002E4555">
        <w:rPr>
          <w:rFonts w:ascii="Times New Roman" w:hAnsi="Times New Roman" w:cs="Times New Roman"/>
          <w:sz w:val="24"/>
          <w:szCs w:val="24"/>
        </w:rPr>
        <w:t xml:space="preserve"> и 4</w:t>
      </w:r>
      <w:r w:rsidR="001E2B18" w:rsidRPr="002E4555">
        <w:rPr>
          <w:rFonts w:ascii="Times New Roman" w:hAnsi="Times New Roman" w:cs="Times New Roman"/>
          <w:sz w:val="24"/>
          <w:szCs w:val="24"/>
        </w:rPr>
        <w:t xml:space="preserve"> от Закона за обществените поръчки (ЗОП), във връзка с чл.</w:t>
      </w:r>
      <w:r w:rsidR="00590F16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1411E2" w:rsidRPr="002E4555">
        <w:rPr>
          <w:rFonts w:ascii="Times New Roman" w:hAnsi="Times New Roman" w:cs="Times New Roman"/>
          <w:sz w:val="24"/>
          <w:szCs w:val="24"/>
        </w:rPr>
        <w:t>4</w:t>
      </w:r>
      <w:r w:rsidR="00672B41" w:rsidRPr="002E4555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1E2B18" w:rsidRPr="002E4555">
        <w:rPr>
          <w:rFonts w:ascii="Times New Roman" w:hAnsi="Times New Roman" w:cs="Times New Roman"/>
          <w:sz w:val="24"/>
          <w:szCs w:val="24"/>
        </w:rPr>
        <w:t xml:space="preserve">амково споразумение </w:t>
      </w:r>
      <w:r w:rsidR="00675793" w:rsidRPr="002E4555">
        <w:rPr>
          <w:rFonts w:ascii="Times New Roman" w:hAnsi="Times New Roman" w:cs="Times New Roman"/>
          <w:sz w:val="24"/>
          <w:szCs w:val="24"/>
        </w:rPr>
        <w:t>№ СПОР-</w:t>
      </w:r>
      <w:r w:rsidR="00184584">
        <w:rPr>
          <w:rFonts w:ascii="Times New Roman" w:hAnsi="Times New Roman" w:cs="Times New Roman"/>
          <w:sz w:val="24"/>
          <w:szCs w:val="24"/>
        </w:rPr>
        <w:t>5</w:t>
      </w:r>
      <w:r w:rsidR="001411E2" w:rsidRPr="002E4555">
        <w:rPr>
          <w:rFonts w:ascii="Times New Roman" w:hAnsi="Times New Roman" w:cs="Times New Roman"/>
          <w:sz w:val="24"/>
          <w:szCs w:val="24"/>
        </w:rPr>
        <w:t>/18</w:t>
      </w:r>
      <w:r w:rsidR="00675793" w:rsidRPr="002E4555">
        <w:rPr>
          <w:rFonts w:ascii="Times New Roman" w:hAnsi="Times New Roman" w:cs="Times New Roman"/>
          <w:sz w:val="24"/>
          <w:szCs w:val="24"/>
        </w:rPr>
        <w:t>.0</w:t>
      </w:r>
      <w:r w:rsidR="001411E2" w:rsidRPr="002E4555">
        <w:rPr>
          <w:rFonts w:ascii="Times New Roman" w:hAnsi="Times New Roman" w:cs="Times New Roman"/>
          <w:sz w:val="24"/>
          <w:szCs w:val="24"/>
        </w:rPr>
        <w:t>4</w:t>
      </w:r>
      <w:r w:rsidR="00675793" w:rsidRPr="002E4555">
        <w:rPr>
          <w:rFonts w:ascii="Times New Roman" w:hAnsi="Times New Roman" w:cs="Times New Roman"/>
          <w:sz w:val="24"/>
          <w:szCs w:val="24"/>
        </w:rPr>
        <w:t>.201</w:t>
      </w:r>
      <w:r w:rsidR="001411E2" w:rsidRPr="002E4555">
        <w:rPr>
          <w:rFonts w:ascii="Times New Roman" w:hAnsi="Times New Roman" w:cs="Times New Roman"/>
          <w:sz w:val="24"/>
          <w:szCs w:val="24"/>
        </w:rPr>
        <w:t>9</w:t>
      </w:r>
      <w:r w:rsidR="00675793" w:rsidRPr="002E4555">
        <w:rPr>
          <w:rFonts w:ascii="Times New Roman" w:hAnsi="Times New Roman" w:cs="Times New Roman"/>
          <w:sz w:val="24"/>
          <w:szCs w:val="24"/>
        </w:rPr>
        <w:t xml:space="preserve"> г.</w:t>
      </w:r>
      <w:r w:rsidR="001E2B18" w:rsidRPr="002E4555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r w:rsidR="001411E2" w:rsidRPr="002E4555">
        <w:rPr>
          <w:rFonts w:ascii="Times New Roman" w:hAnsi="Times New Roman" w:cs="Times New Roman"/>
          <w:b/>
          <w:sz w:val="24"/>
          <w:szCs w:val="24"/>
        </w:rPr>
        <w:t>„Доставка на тонери и други консумативи за печат за копирни и печатащи устройства</w:t>
      </w:r>
      <w:r w:rsidR="00D350C6">
        <w:rPr>
          <w:rFonts w:ascii="Times New Roman" w:hAnsi="Times New Roman" w:cs="Times New Roman"/>
          <w:b/>
          <w:sz w:val="24"/>
          <w:szCs w:val="24"/>
        </w:rPr>
        <w:t>” по Обособена позиция 2</w:t>
      </w:r>
      <w:r w:rsidR="00675793" w:rsidRPr="002E4555">
        <w:rPr>
          <w:rFonts w:ascii="Times New Roman" w:hAnsi="Times New Roman" w:cs="Times New Roman"/>
          <w:b/>
          <w:sz w:val="24"/>
          <w:szCs w:val="24"/>
        </w:rPr>
        <w:t>: „</w:t>
      </w:r>
      <w:r w:rsidR="00D350C6" w:rsidRPr="00D350C6">
        <w:rPr>
          <w:rFonts w:ascii="Times New Roman" w:hAnsi="Times New Roman" w:cs="Times New Roman"/>
          <w:b/>
          <w:sz w:val="24"/>
          <w:szCs w:val="24"/>
        </w:rPr>
        <w:t>Доставка на оригинални тонери и други консумативи за печат за копирни и печатащи устройства с марки Brother (Брадър) и Canon (Канон)</w:t>
      </w:r>
      <w:r w:rsidR="00675793" w:rsidRPr="002E4555">
        <w:rPr>
          <w:rFonts w:ascii="Times New Roman" w:hAnsi="Times New Roman" w:cs="Times New Roman"/>
          <w:b/>
          <w:sz w:val="24"/>
          <w:szCs w:val="24"/>
        </w:rPr>
        <w:t>“</w:t>
      </w:r>
      <w:r w:rsidR="006E2CB7" w:rsidRPr="002E455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 w:rsidRPr="002E4555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2E4555">
        <w:rPr>
          <w:rFonts w:ascii="Times New Roman" w:hAnsi="Times New Roman" w:cs="Times New Roman"/>
          <w:sz w:val="24"/>
          <w:szCs w:val="24"/>
        </w:rPr>
        <w:t>амковото споразумение” и Решение № ............................ от ...........................</w:t>
      </w:r>
      <w:r w:rsidR="00675793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2E4555">
        <w:rPr>
          <w:rFonts w:ascii="Times New Roman" w:hAnsi="Times New Roman" w:cs="Times New Roman"/>
          <w:sz w:val="24"/>
          <w:szCs w:val="24"/>
        </w:rPr>
        <w:t xml:space="preserve">г. на </w:t>
      </w:r>
      <w:r w:rsidR="001E2B18" w:rsidRPr="002E4555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 w:rsidRPr="002E4555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2E4555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2E4555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2E4555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2E4555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2E4555">
        <w:rPr>
          <w:rFonts w:ascii="Times New Roman" w:hAnsi="Times New Roman" w:cs="Times New Roman"/>
          <w:sz w:val="24"/>
          <w:szCs w:val="24"/>
        </w:rPr>
        <w:t>с</w:t>
      </w:r>
      <w:r w:rsidR="00160329" w:rsidRPr="002E4555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2E4555" w:rsidRDefault="00BD6830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E4555" w:rsidRDefault="00BD6830" w:rsidP="002E4555">
      <w:pPr>
        <w:shd w:val="clear" w:color="auto" w:fill="FFFFFF"/>
        <w:tabs>
          <w:tab w:val="center" w:pos="4846"/>
          <w:tab w:val="left" w:pos="7275"/>
        </w:tabs>
        <w:spacing w:line="360" w:lineRule="auto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2E4555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2E4555" w:rsidRDefault="00BD6830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 w:rsidRPr="002E4555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 w:rsidRPr="002E4555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4555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2E4555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4555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2E4555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2E4555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2E4555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4557EE">
        <w:rPr>
          <w:rFonts w:ascii="Times New Roman" w:hAnsi="Times New Roman" w:cs="Times New Roman"/>
          <w:b/>
          <w:sz w:val="24"/>
          <w:szCs w:val="24"/>
        </w:rPr>
        <w:t>д</w:t>
      </w:r>
      <w:r w:rsidR="004557EE" w:rsidRPr="004557EE">
        <w:rPr>
          <w:rFonts w:ascii="Times New Roman" w:hAnsi="Times New Roman" w:cs="Times New Roman"/>
          <w:b/>
          <w:sz w:val="24"/>
          <w:szCs w:val="24"/>
        </w:rPr>
        <w:t>оставка на оригинални тонери и други консумативи за печат за копирни и печатащи устройства с марки Brother (Брадър) и Canon (Канон) за нуждите на Министерството на образованието и науката</w:t>
      </w:r>
      <w:r w:rsidR="00757F03" w:rsidRPr="002E4555">
        <w:rPr>
          <w:rFonts w:ascii="Times New Roman" w:hAnsi="Times New Roman" w:cs="Times New Roman"/>
          <w:b/>
          <w:sz w:val="24"/>
          <w:szCs w:val="24"/>
        </w:rPr>
        <w:t>,</w:t>
      </w:r>
      <w:r w:rsidR="002A6251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6377A1" w:rsidRPr="002E4555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7E39C5" w:rsidRPr="002E4555">
        <w:rPr>
          <w:rFonts w:ascii="Times New Roman" w:hAnsi="Times New Roman" w:cs="Times New Roman"/>
          <w:sz w:val="24"/>
          <w:szCs w:val="24"/>
        </w:rPr>
        <w:t xml:space="preserve">условията на този договор, техническата оферта на ИЗПЪЛНИТЕЛЯ и ценовата оферта на ИЗПЪЛНИТЕЛЯ, представени по процедурата за сключване на рамковото споразумение, поканата на </w:t>
      </w:r>
      <w:r w:rsidR="007E39C5" w:rsidRPr="002E4555">
        <w:rPr>
          <w:rFonts w:ascii="Times New Roman" w:hAnsi="Times New Roman" w:cs="Times New Roman"/>
          <w:bCs/>
          <w:sz w:val="24"/>
          <w:szCs w:val="24"/>
        </w:rPr>
        <w:t>ВЪЗЛОЖИТЕЛЯ</w:t>
      </w:r>
      <w:r w:rsidR="007E39C5" w:rsidRPr="002E4555">
        <w:rPr>
          <w:rFonts w:ascii="Times New Roman" w:hAnsi="Times New Roman" w:cs="Times New Roman"/>
          <w:sz w:val="24"/>
          <w:szCs w:val="24"/>
        </w:rPr>
        <w:t xml:space="preserve"> съгласно чл. 82, ал. 4, т. 1 от ЗОП и ценова оферта на </w:t>
      </w:r>
      <w:r w:rsidR="007E39C5" w:rsidRPr="002E4555">
        <w:rPr>
          <w:rFonts w:ascii="Times New Roman" w:hAnsi="Times New Roman" w:cs="Times New Roman"/>
          <w:bCs/>
          <w:sz w:val="24"/>
          <w:szCs w:val="24"/>
        </w:rPr>
        <w:t>ИЗПЪЛНИТЕЛЯ в отговор на тази покана</w:t>
      </w:r>
      <w:r w:rsidR="007E39C5" w:rsidRPr="002E4555">
        <w:rPr>
          <w:rFonts w:ascii="Times New Roman" w:hAnsi="Times New Roman" w:cs="Times New Roman"/>
          <w:sz w:val="24"/>
          <w:szCs w:val="24"/>
        </w:rPr>
        <w:t>.</w:t>
      </w:r>
    </w:p>
    <w:p w:rsidR="00812022" w:rsidRPr="002E4555" w:rsidRDefault="00812022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(2)</w:t>
      </w:r>
      <w:r w:rsidRPr="002E4555">
        <w:rPr>
          <w:rFonts w:ascii="Times New Roman" w:hAnsi="Times New Roman" w:cs="Times New Roman"/>
          <w:sz w:val="24"/>
          <w:szCs w:val="24"/>
        </w:rPr>
        <w:t xml:space="preserve"> Тонерите </w:t>
      </w:r>
      <w:r w:rsidR="00BE0686" w:rsidRPr="002E4555">
        <w:rPr>
          <w:rFonts w:ascii="Times New Roman" w:hAnsi="Times New Roman" w:cs="Times New Roman"/>
          <w:sz w:val="24"/>
          <w:szCs w:val="24"/>
        </w:rPr>
        <w:t>за копирни и печатащи устройства</w:t>
      </w:r>
      <w:r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BE0686" w:rsidRPr="002E4555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 w:rsidRPr="002E4555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Pr="002E4555">
        <w:rPr>
          <w:rFonts w:ascii="Times New Roman" w:hAnsi="Times New Roman" w:cs="Times New Roman"/>
          <w:sz w:val="24"/>
          <w:szCs w:val="24"/>
        </w:rPr>
        <w:t>по-нататък „</w:t>
      </w:r>
      <w:r w:rsidRPr="002E4555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2E4555">
        <w:rPr>
          <w:rFonts w:ascii="Times New Roman" w:hAnsi="Times New Roman" w:cs="Times New Roman"/>
          <w:sz w:val="24"/>
          <w:szCs w:val="24"/>
        </w:rPr>
        <w:t>” или „</w:t>
      </w:r>
      <w:r w:rsidRPr="002E4555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 w:rsidRPr="002E4555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2E4555" w:rsidRDefault="00900036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Чл. </w:t>
      </w:r>
      <w:r w:rsidR="00CE26C4" w:rsidRPr="002E4555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2E4555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до достигане на максималната му стойност, но не по-късно от </w:t>
      </w:r>
      <w:r w:rsidR="00B00BF7" w:rsidRPr="002E4555">
        <w:rPr>
          <w:rFonts w:ascii="Times New Roman" w:hAnsi="Times New Roman" w:cs="Times New Roman"/>
          <w:sz w:val="24"/>
          <w:szCs w:val="24"/>
        </w:rPr>
        <w:t>18.04</w:t>
      </w:r>
      <w:r w:rsidR="008F4D6C">
        <w:rPr>
          <w:rFonts w:ascii="Times New Roman" w:hAnsi="Times New Roman" w:cs="Times New Roman"/>
          <w:sz w:val="24"/>
          <w:szCs w:val="24"/>
        </w:rPr>
        <w:t>.2021</w:t>
      </w:r>
      <w:r w:rsidR="00DE60AD" w:rsidRPr="002E455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F252F" w:rsidRPr="002E4555" w:rsidRDefault="00DF252F" w:rsidP="002E4555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E4555" w:rsidRDefault="007A3400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2E4555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 w:rsidRPr="002E4555">
        <w:rPr>
          <w:rFonts w:ascii="Times New Roman" w:hAnsi="Times New Roman" w:cs="Times New Roman"/>
          <w:b/>
          <w:sz w:val="24"/>
          <w:szCs w:val="24"/>
        </w:rPr>
        <w:t xml:space="preserve"> И ОПАКОВКА.</w:t>
      </w:r>
    </w:p>
    <w:p w:rsidR="006301BA" w:rsidRPr="002E4555" w:rsidRDefault="007A3400" w:rsidP="002E4555">
      <w:pPr>
        <w:pStyle w:val="BodyText"/>
        <w:spacing w:after="0" w:line="360" w:lineRule="auto"/>
        <w:ind w:left="68" w:firstLine="652"/>
        <w:jc w:val="both"/>
        <w:rPr>
          <w:bCs/>
          <w:lang w:val="en-US"/>
        </w:rPr>
      </w:pPr>
      <w:r w:rsidRPr="002E4555">
        <w:rPr>
          <w:b/>
        </w:rPr>
        <w:t xml:space="preserve">Чл. </w:t>
      </w:r>
      <w:r w:rsidR="00900036" w:rsidRPr="002E4555">
        <w:rPr>
          <w:b/>
        </w:rPr>
        <w:t>3</w:t>
      </w:r>
      <w:r w:rsidRPr="002E4555">
        <w:rPr>
          <w:b/>
        </w:rPr>
        <w:t>.</w:t>
      </w:r>
      <w:r w:rsidRPr="002E4555">
        <w:t xml:space="preserve"> </w:t>
      </w:r>
      <w:r w:rsidR="006301BA" w:rsidRPr="002E4555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 w:rsidRPr="002E4555">
        <w:rPr>
          <w:bCs/>
        </w:rPr>
        <w:t xml:space="preserve">овото споразумение, </w:t>
      </w:r>
      <w:r w:rsidR="008A3F61" w:rsidRPr="002E4555">
        <w:rPr>
          <w:bCs/>
        </w:rPr>
        <w:t xml:space="preserve">Техническата спецификация на </w:t>
      </w:r>
      <w:r w:rsidR="008A3F61" w:rsidRPr="002E4555">
        <w:rPr>
          <w:b/>
          <w:bCs/>
        </w:rPr>
        <w:t>ВЪЗЛОЖИТЕЛЯ</w:t>
      </w:r>
      <w:r w:rsidR="001D0420">
        <w:rPr>
          <w:b/>
          <w:bCs/>
        </w:rPr>
        <w:t xml:space="preserve">, </w:t>
      </w:r>
      <w:r w:rsidR="001D0420" w:rsidRPr="001D0420">
        <w:rPr>
          <w:bCs/>
        </w:rPr>
        <w:t>съдържаща се в образеца на ценова оферта в СЕВОП</w:t>
      </w:r>
      <w:r w:rsidR="008A3F61" w:rsidRPr="001D0420">
        <w:rPr>
          <w:bCs/>
        </w:rPr>
        <w:t>,</w:t>
      </w:r>
      <w:r w:rsidR="008A3F61" w:rsidRPr="002E4555">
        <w:rPr>
          <w:bCs/>
        </w:rPr>
        <w:t xml:space="preserve"> </w:t>
      </w:r>
      <w:r w:rsidR="00900036" w:rsidRPr="002E4555">
        <w:rPr>
          <w:bCs/>
        </w:rPr>
        <w:t>Техническото и ценовото</w:t>
      </w:r>
      <w:r w:rsidR="006301BA" w:rsidRPr="002E4555">
        <w:rPr>
          <w:bCs/>
        </w:rPr>
        <w:t xml:space="preserve"> </w:t>
      </w:r>
      <w:r w:rsidR="00900036" w:rsidRPr="002E4555">
        <w:rPr>
          <w:bCs/>
        </w:rPr>
        <w:t>предложение</w:t>
      </w:r>
      <w:r w:rsidR="006301BA" w:rsidRPr="002E4555">
        <w:rPr>
          <w:bCs/>
        </w:rPr>
        <w:t xml:space="preserve"> на </w:t>
      </w:r>
      <w:r w:rsidR="006301BA" w:rsidRPr="002E4555">
        <w:rPr>
          <w:b/>
          <w:bCs/>
        </w:rPr>
        <w:t>ИЗПЪЛНИТЕЛЯ</w:t>
      </w:r>
      <w:r w:rsidR="006301BA" w:rsidRPr="002E4555">
        <w:rPr>
          <w:bCs/>
        </w:rPr>
        <w:t>.</w:t>
      </w:r>
    </w:p>
    <w:p w:rsidR="002765F2" w:rsidRPr="002E4555" w:rsidRDefault="00513F84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Чл.</w:t>
      </w:r>
      <w:r w:rsidR="007A4C5E" w:rsidRPr="002E45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3D2" w:rsidRPr="002E4555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2E4555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6301BA" w:rsidRPr="002E4555">
        <w:rPr>
          <w:rFonts w:ascii="Times New Roman" w:hAnsi="Times New Roman" w:cs="Times New Roman"/>
          <w:bCs/>
          <w:sz w:val="24"/>
          <w:szCs w:val="24"/>
        </w:rPr>
        <w:t>При поискване от</w:t>
      </w:r>
      <w:r w:rsidR="00EB015A" w:rsidRPr="002E4555">
        <w:rPr>
          <w:rFonts w:ascii="Times New Roman" w:hAnsi="Times New Roman" w:cs="Times New Roman"/>
          <w:b/>
          <w:sz w:val="24"/>
          <w:szCs w:val="24"/>
        </w:rPr>
        <w:t xml:space="preserve"> ВЪЗЛОЖИТЕЛ</w:t>
      </w:r>
      <w:r w:rsidR="006301BA" w:rsidRPr="002E4555">
        <w:rPr>
          <w:rFonts w:ascii="Times New Roman" w:hAnsi="Times New Roman" w:cs="Times New Roman"/>
          <w:b/>
          <w:sz w:val="24"/>
          <w:szCs w:val="24"/>
        </w:rPr>
        <w:t>Я</w:t>
      </w:r>
      <w:r w:rsidR="00EB015A" w:rsidRPr="002E455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B015A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2E4555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EB015A" w:rsidRPr="002E4555">
        <w:rPr>
          <w:rFonts w:ascii="Times New Roman" w:hAnsi="Times New Roman" w:cs="Times New Roman"/>
          <w:bCs/>
          <w:sz w:val="24"/>
          <w:szCs w:val="24"/>
        </w:rPr>
        <w:t xml:space="preserve"> е длъ</w:t>
      </w:r>
      <w:r w:rsidR="00183CAF" w:rsidRPr="002E4555">
        <w:rPr>
          <w:rFonts w:ascii="Times New Roman" w:hAnsi="Times New Roman" w:cs="Times New Roman"/>
          <w:bCs/>
          <w:sz w:val="24"/>
          <w:szCs w:val="24"/>
        </w:rPr>
        <w:t xml:space="preserve">жен да представи документите, доказващи качеството на стоките, както и </w:t>
      </w:r>
      <w:r w:rsidR="00185B4B" w:rsidRPr="002E4555">
        <w:rPr>
          <w:rFonts w:ascii="Times New Roman" w:hAnsi="Times New Roman" w:cs="Times New Roman"/>
          <w:bCs/>
          <w:sz w:val="24"/>
          <w:szCs w:val="24"/>
        </w:rPr>
        <w:t>техния произход:</w:t>
      </w:r>
      <w:r w:rsidR="00183CAF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2E4555">
        <w:rPr>
          <w:rFonts w:ascii="Times New Roman" w:hAnsi="Times New Roman" w:cs="Times New Roman"/>
          <w:sz w:val="24"/>
          <w:szCs w:val="24"/>
        </w:rPr>
        <w:t xml:space="preserve">сертификати за произход и </w:t>
      </w:r>
      <w:r w:rsidR="006301BA" w:rsidRPr="002E4555">
        <w:rPr>
          <w:rFonts w:ascii="Times New Roman" w:hAnsi="Times New Roman" w:cs="Times New Roman"/>
          <w:sz w:val="24"/>
          <w:szCs w:val="24"/>
        </w:rPr>
        <w:t>качество на доставените</w:t>
      </w:r>
      <w:r w:rsidR="00185B4B" w:rsidRPr="002E4555">
        <w:rPr>
          <w:rFonts w:ascii="Times New Roman" w:hAnsi="Times New Roman" w:cs="Times New Roman"/>
          <w:sz w:val="24"/>
          <w:szCs w:val="24"/>
        </w:rPr>
        <w:t xml:space="preserve"> стоки</w:t>
      </w:r>
      <w:r w:rsidR="00EB015A" w:rsidRPr="002E4555">
        <w:rPr>
          <w:rFonts w:ascii="Times New Roman" w:hAnsi="Times New Roman" w:cs="Times New Roman"/>
          <w:sz w:val="24"/>
          <w:szCs w:val="24"/>
        </w:rPr>
        <w:t>, декларации за съответствие</w:t>
      </w:r>
      <w:r w:rsidR="00926575" w:rsidRPr="002E4555">
        <w:rPr>
          <w:rFonts w:ascii="Times New Roman" w:hAnsi="Times New Roman" w:cs="Times New Roman"/>
          <w:sz w:val="24"/>
          <w:szCs w:val="24"/>
        </w:rPr>
        <w:t>,</w:t>
      </w:r>
      <w:r w:rsidR="00A212B4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EB015A" w:rsidRPr="002E4555">
        <w:rPr>
          <w:rFonts w:ascii="Times New Roman" w:hAnsi="Times New Roman" w:cs="Times New Roman"/>
          <w:sz w:val="24"/>
          <w:szCs w:val="24"/>
        </w:rPr>
        <w:t>информационен лист за безопасност</w:t>
      </w:r>
      <w:r w:rsidR="00185B4B" w:rsidRPr="002E4555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EB015A" w:rsidRPr="002E4555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EB015A" w:rsidRPr="002E4555">
        <w:rPr>
          <w:rFonts w:ascii="Times New Roman" w:hAnsi="Times New Roman" w:cs="Times New Roman"/>
          <w:bCs/>
          <w:sz w:val="24"/>
          <w:szCs w:val="24"/>
        </w:rPr>
        <w:t>документи</w:t>
      </w:r>
      <w:r w:rsidR="00185B4B" w:rsidRPr="002E4555">
        <w:rPr>
          <w:rFonts w:ascii="Times New Roman" w:hAnsi="Times New Roman" w:cs="Times New Roman"/>
          <w:bCs/>
          <w:sz w:val="24"/>
          <w:szCs w:val="24"/>
        </w:rPr>
        <w:t>,</w:t>
      </w:r>
      <w:r w:rsidR="00EB015A" w:rsidRPr="002E4555">
        <w:rPr>
          <w:rFonts w:ascii="Times New Roman" w:hAnsi="Times New Roman" w:cs="Times New Roman"/>
          <w:bCs/>
          <w:sz w:val="24"/>
          <w:szCs w:val="24"/>
        </w:rPr>
        <w:t xml:space="preserve"> доказващи, че доставените артикули са оригинални</w:t>
      </w:r>
      <w:r w:rsidR="00DD4639" w:rsidRPr="002E4555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2E4555" w:rsidRDefault="00900036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2E4555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2E455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2E4555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2E4555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Pr="002E4555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 w:rsidRPr="002E4555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2E4555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2E4555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 w:rsidRPr="002E4555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 w:rsidRPr="002E45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2E4555">
        <w:rPr>
          <w:rFonts w:ascii="Times New Roman" w:hAnsi="Times New Roman" w:cs="Times New Roman"/>
          <w:sz w:val="24"/>
          <w:szCs w:val="24"/>
        </w:rPr>
        <w:t>от</w:t>
      </w:r>
      <w:r w:rsidR="00747923" w:rsidRPr="002E45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 w:rsidRPr="002E4555">
        <w:rPr>
          <w:rFonts w:ascii="Times New Roman" w:hAnsi="Times New Roman" w:cs="Times New Roman"/>
          <w:sz w:val="24"/>
          <w:szCs w:val="24"/>
        </w:rPr>
        <w:t>Р</w:t>
      </w:r>
      <w:r w:rsidR="00885A2F" w:rsidRPr="002E4555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 w:rsidRPr="002E4555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2E4555" w:rsidRDefault="00885A2F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E4555" w:rsidRDefault="00CE26C4" w:rsidP="002E4555">
      <w:pPr>
        <w:shd w:val="clear" w:color="auto" w:fill="FFFFFF"/>
        <w:spacing w:line="360" w:lineRule="auto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2E4555" w:rsidRDefault="00513F84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2E4555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 w:rsidRPr="002E4555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2E4555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7007CC" w:rsidRPr="002E4555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 w:rsidRPr="002E455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7A4C5E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3797" w:rsidRPr="002E4555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2E45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2E4555">
        <w:rPr>
          <w:rFonts w:ascii="Times New Roman" w:hAnsi="Times New Roman" w:cs="Times New Roman"/>
          <w:sz w:val="24"/>
          <w:szCs w:val="24"/>
        </w:rPr>
        <w:t>(</w:t>
      </w:r>
      <w:r w:rsidR="0086402B" w:rsidRPr="002E4555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2E4555">
        <w:rPr>
          <w:rFonts w:ascii="Times New Roman" w:hAnsi="Times New Roman" w:cs="Times New Roman"/>
          <w:sz w:val="24"/>
          <w:szCs w:val="24"/>
        </w:rPr>
        <w:t>)</w:t>
      </w:r>
      <w:r w:rsidR="00EB015A" w:rsidRPr="002E4555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 w:rsidRPr="002E4555">
        <w:rPr>
          <w:rFonts w:ascii="Times New Roman" w:hAnsi="Times New Roman" w:cs="Times New Roman"/>
          <w:sz w:val="24"/>
          <w:szCs w:val="24"/>
        </w:rPr>
        <w:t xml:space="preserve">, съгласно </w:t>
      </w:r>
      <w:r w:rsidR="00900036" w:rsidRPr="002E4555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900036" w:rsidRPr="002E4555">
        <w:rPr>
          <w:rFonts w:ascii="Times New Roman" w:hAnsi="Times New Roman" w:cs="Times New Roman"/>
          <w:sz w:val="24"/>
          <w:szCs w:val="24"/>
        </w:rPr>
        <w:t>предложение</w:t>
      </w:r>
      <w:r w:rsidR="007007CC" w:rsidRPr="002E4555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DE61A8" w:rsidRPr="002E45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A8" w:rsidRPr="002E4555">
        <w:rPr>
          <w:rFonts w:ascii="Times New Roman" w:hAnsi="Times New Roman" w:cs="Times New Roman"/>
          <w:sz w:val="24"/>
          <w:szCs w:val="24"/>
        </w:rPr>
        <w:t>в СЕВОП</w:t>
      </w:r>
      <w:r w:rsidR="00295E35" w:rsidRPr="002E4555">
        <w:rPr>
          <w:rFonts w:ascii="Times New Roman" w:hAnsi="Times New Roman" w:cs="Times New Roman"/>
          <w:sz w:val="24"/>
          <w:szCs w:val="24"/>
        </w:rPr>
        <w:t>,</w:t>
      </w:r>
      <w:r w:rsidR="007007CC" w:rsidRPr="002E45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 w:rsidRPr="002E4555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2E4555" w:rsidRDefault="00D04EC5" w:rsidP="002E455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(2)</w:t>
      </w:r>
      <w:r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2E4555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2E4555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2E4555">
        <w:rPr>
          <w:rFonts w:ascii="Times New Roman" w:hAnsi="Times New Roman" w:cs="Times New Roman"/>
          <w:sz w:val="24"/>
          <w:szCs w:val="24"/>
        </w:rPr>
        <w:t>са окончателни за срока на изпълнение на договора и не подлежат на промяна, освен в предвидените в закона случаи</w:t>
      </w:r>
      <w:r w:rsidR="006301BA" w:rsidRPr="002E4555">
        <w:rPr>
          <w:rFonts w:ascii="Times New Roman" w:hAnsi="Times New Roman" w:cs="Times New Roman"/>
          <w:sz w:val="24"/>
          <w:szCs w:val="24"/>
        </w:rPr>
        <w:t>.</w:t>
      </w:r>
      <w:r w:rsidR="001C53D0" w:rsidRPr="002E4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2E4555" w:rsidRDefault="009A4E71" w:rsidP="002E4555">
      <w:pPr>
        <w:pStyle w:val="BodyText1"/>
        <w:shd w:val="clear" w:color="auto" w:fill="auto"/>
        <w:tabs>
          <w:tab w:val="left" w:pos="410"/>
        </w:tabs>
        <w:spacing w:line="360" w:lineRule="auto"/>
        <w:ind w:right="40"/>
        <w:jc w:val="both"/>
        <w:rPr>
          <w:sz w:val="24"/>
          <w:szCs w:val="24"/>
        </w:rPr>
      </w:pPr>
      <w:r w:rsidRPr="002E4555">
        <w:rPr>
          <w:b/>
          <w:sz w:val="24"/>
          <w:szCs w:val="24"/>
        </w:rPr>
        <w:tab/>
      </w:r>
      <w:r w:rsidRPr="002E4555">
        <w:rPr>
          <w:b/>
          <w:sz w:val="24"/>
          <w:szCs w:val="24"/>
        </w:rPr>
        <w:tab/>
        <w:t xml:space="preserve">(3) </w:t>
      </w:r>
      <w:r w:rsidRPr="002E4555">
        <w:rPr>
          <w:sz w:val="24"/>
          <w:szCs w:val="24"/>
        </w:rPr>
        <w:t xml:space="preserve">Цените включват всички разходи на </w:t>
      </w:r>
      <w:r w:rsidRPr="002E4555">
        <w:rPr>
          <w:b/>
          <w:sz w:val="24"/>
          <w:szCs w:val="24"/>
        </w:rPr>
        <w:t>ИЗПЪЛНИТЕЛЯ</w:t>
      </w:r>
      <w:r w:rsidRPr="002E4555">
        <w:rPr>
          <w:sz w:val="24"/>
          <w:szCs w:val="24"/>
        </w:rPr>
        <w:t xml:space="preserve"> за изпълнението на настоящия договор, вкл</w:t>
      </w:r>
      <w:r w:rsidR="00900036" w:rsidRPr="002E4555">
        <w:rPr>
          <w:sz w:val="24"/>
          <w:szCs w:val="24"/>
        </w:rPr>
        <w:t>ючително разходите за опаковка,</w:t>
      </w:r>
      <w:r w:rsidRPr="002E4555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2E4555">
        <w:rPr>
          <w:sz w:val="24"/>
          <w:szCs w:val="24"/>
        </w:rPr>
        <w:t xml:space="preserve">в чл. </w:t>
      </w:r>
      <w:r w:rsidR="007A4C5E" w:rsidRPr="002E4555">
        <w:rPr>
          <w:sz w:val="24"/>
          <w:szCs w:val="24"/>
        </w:rPr>
        <w:t>8</w:t>
      </w:r>
      <w:r w:rsidRPr="002E4555">
        <w:rPr>
          <w:sz w:val="24"/>
          <w:szCs w:val="24"/>
        </w:rPr>
        <w:t>.</w:t>
      </w:r>
    </w:p>
    <w:p w:rsidR="009A4E71" w:rsidRPr="002E4555" w:rsidRDefault="00900036" w:rsidP="002E4555">
      <w:pPr>
        <w:pStyle w:val="BodyText1"/>
        <w:shd w:val="clear" w:color="auto" w:fill="auto"/>
        <w:spacing w:line="360" w:lineRule="auto"/>
        <w:ind w:left="40" w:right="40" w:firstLine="669"/>
        <w:jc w:val="both"/>
        <w:rPr>
          <w:sz w:val="24"/>
          <w:szCs w:val="24"/>
        </w:rPr>
      </w:pPr>
      <w:r w:rsidRPr="002E4555">
        <w:rPr>
          <w:b/>
          <w:sz w:val="24"/>
          <w:szCs w:val="24"/>
        </w:rPr>
        <w:t xml:space="preserve">Чл. </w:t>
      </w:r>
      <w:r w:rsidR="000E23D2" w:rsidRPr="002E4555">
        <w:rPr>
          <w:b/>
          <w:sz w:val="24"/>
          <w:szCs w:val="24"/>
        </w:rPr>
        <w:t>7</w:t>
      </w:r>
      <w:r w:rsidR="009A4E71" w:rsidRPr="002E4555">
        <w:rPr>
          <w:b/>
          <w:sz w:val="24"/>
          <w:szCs w:val="24"/>
        </w:rPr>
        <w:t>. (1)</w:t>
      </w:r>
      <w:r w:rsidR="006301BA" w:rsidRPr="002E4555">
        <w:rPr>
          <w:sz w:val="24"/>
          <w:szCs w:val="24"/>
        </w:rPr>
        <w:t xml:space="preserve"> За извършената доставка</w:t>
      </w:r>
      <w:r w:rsidR="009A4E71" w:rsidRPr="002E4555">
        <w:rPr>
          <w:sz w:val="24"/>
          <w:szCs w:val="24"/>
        </w:rPr>
        <w:t xml:space="preserve"> се съставя двустранен приемо-предавателен</w:t>
      </w:r>
      <w:r w:rsidR="006301BA" w:rsidRPr="002E4555">
        <w:rPr>
          <w:sz w:val="24"/>
          <w:szCs w:val="24"/>
        </w:rPr>
        <w:t xml:space="preserve"> протокол</w:t>
      </w:r>
      <w:r w:rsidR="009A4E71" w:rsidRPr="002E4555">
        <w:rPr>
          <w:sz w:val="24"/>
          <w:szCs w:val="24"/>
        </w:rPr>
        <w:t xml:space="preserve">, подписан </w:t>
      </w:r>
      <w:r w:rsidR="00094096" w:rsidRPr="002E4555">
        <w:rPr>
          <w:sz w:val="24"/>
          <w:szCs w:val="24"/>
        </w:rPr>
        <w:t xml:space="preserve">от </w:t>
      </w:r>
      <w:r w:rsidRPr="002E4555">
        <w:rPr>
          <w:sz w:val="24"/>
          <w:szCs w:val="24"/>
        </w:rPr>
        <w:t>страните.</w:t>
      </w:r>
    </w:p>
    <w:p w:rsidR="0061275A" w:rsidRPr="002E4555" w:rsidRDefault="009A4E71" w:rsidP="002E4555">
      <w:pPr>
        <w:pStyle w:val="BodyText1"/>
        <w:shd w:val="clear" w:color="auto" w:fill="auto"/>
        <w:spacing w:line="360" w:lineRule="auto"/>
        <w:ind w:left="40" w:right="40" w:firstLine="669"/>
        <w:jc w:val="both"/>
        <w:rPr>
          <w:sz w:val="24"/>
          <w:szCs w:val="24"/>
        </w:rPr>
      </w:pPr>
      <w:r w:rsidRPr="002E4555">
        <w:rPr>
          <w:b/>
          <w:sz w:val="24"/>
          <w:szCs w:val="24"/>
        </w:rPr>
        <w:t>(2</w:t>
      </w:r>
      <w:r w:rsidRPr="002E4555">
        <w:rPr>
          <w:sz w:val="24"/>
          <w:szCs w:val="24"/>
        </w:rPr>
        <w:t xml:space="preserve">) Цената на </w:t>
      </w:r>
      <w:r w:rsidR="00094096" w:rsidRPr="002E4555">
        <w:rPr>
          <w:sz w:val="24"/>
          <w:szCs w:val="24"/>
        </w:rPr>
        <w:t>артикулите</w:t>
      </w:r>
      <w:r w:rsidRPr="002E4555">
        <w:rPr>
          <w:sz w:val="24"/>
          <w:szCs w:val="24"/>
        </w:rPr>
        <w:t xml:space="preserve"> по конкретната заявка се заплаща от </w:t>
      </w:r>
      <w:r w:rsidRPr="002E4555">
        <w:rPr>
          <w:b/>
          <w:sz w:val="24"/>
          <w:szCs w:val="24"/>
        </w:rPr>
        <w:t>ВЪЗЛОЖИТЕЛ</w:t>
      </w:r>
      <w:r w:rsidR="006301BA" w:rsidRPr="002E4555">
        <w:rPr>
          <w:b/>
          <w:sz w:val="24"/>
          <w:szCs w:val="24"/>
        </w:rPr>
        <w:t>Я</w:t>
      </w:r>
      <w:r w:rsidR="00094096" w:rsidRPr="002E4555">
        <w:rPr>
          <w:sz w:val="24"/>
          <w:szCs w:val="24"/>
        </w:rPr>
        <w:t xml:space="preserve"> в срок до 30</w:t>
      </w:r>
      <w:r w:rsidRPr="002E4555">
        <w:rPr>
          <w:sz w:val="24"/>
          <w:szCs w:val="24"/>
        </w:rPr>
        <w:t xml:space="preserve"> (</w:t>
      </w:r>
      <w:r w:rsidR="00094096" w:rsidRPr="002E4555">
        <w:rPr>
          <w:sz w:val="24"/>
          <w:szCs w:val="24"/>
        </w:rPr>
        <w:t>тридесет)</w:t>
      </w:r>
      <w:r w:rsidRPr="002E4555">
        <w:rPr>
          <w:sz w:val="24"/>
          <w:szCs w:val="24"/>
        </w:rPr>
        <w:t xml:space="preserve"> дни </w:t>
      </w:r>
      <w:r w:rsidR="00094096" w:rsidRPr="002E4555">
        <w:rPr>
          <w:sz w:val="24"/>
          <w:szCs w:val="24"/>
        </w:rPr>
        <w:t xml:space="preserve">от подписването на приемо-предавателен протокол за извършената доставка и след получаване на издадена от </w:t>
      </w:r>
      <w:r w:rsidR="00094096" w:rsidRPr="002E4555">
        <w:rPr>
          <w:b/>
          <w:sz w:val="24"/>
          <w:szCs w:val="24"/>
        </w:rPr>
        <w:t>ИЗПЪЛНИТЕЛЯ</w:t>
      </w:r>
      <w:r w:rsidR="00094096" w:rsidRPr="002E4555">
        <w:rPr>
          <w:sz w:val="24"/>
          <w:szCs w:val="24"/>
        </w:rPr>
        <w:t xml:space="preserve"> фактура. </w:t>
      </w:r>
    </w:p>
    <w:p w:rsidR="00CE26C4" w:rsidRPr="002E4555" w:rsidRDefault="009A4E71" w:rsidP="002E4555">
      <w:pPr>
        <w:pStyle w:val="BodyText1"/>
        <w:shd w:val="clear" w:color="auto" w:fill="auto"/>
        <w:spacing w:line="360" w:lineRule="auto"/>
        <w:ind w:left="40" w:right="40" w:firstLine="669"/>
        <w:jc w:val="both"/>
        <w:rPr>
          <w:sz w:val="24"/>
          <w:szCs w:val="24"/>
        </w:rPr>
      </w:pPr>
      <w:r w:rsidRPr="002E4555">
        <w:rPr>
          <w:b/>
          <w:sz w:val="24"/>
          <w:szCs w:val="24"/>
        </w:rPr>
        <w:t xml:space="preserve">(3) ВЪЗЛОЖИТЕЛЯТ </w:t>
      </w:r>
      <w:r w:rsidRPr="002E4555">
        <w:rPr>
          <w:sz w:val="24"/>
          <w:szCs w:val="24"/>
        </w:rPr>
        <w:t xml:space="preserve">заплаща </w:t>
      </w:r>
      <w:r w:rsidR="00094096" w:rsidRPr="002E4555">
        <w:rPr>
          <w:sz w:val="24"/>
          <w:szCs w:val="24"/>
        </w:rPr>
        <w:t xml:space="preserve">стойността на доставените стоки </w:t>
      </w:r>
      <w:r w:rsidRPr="002E4555">
        <w:rPr>
          <w:sz w:val="24"/>
          <w:szCs w:val="24"/>
        </w:rPr>
        <w:t xml:space="preserve">в лева, по следната банкова сметка на </w:t>
      </w:r>
      <w:r w:rsidRPr="002E4555">
        <w:rPr>
          <w:b/>
          <w:sz w:val="24"/>
          <w:szCs w:val="24"/>
        </w:rPr>
        <w:t>ИЗПЪЛНИТЕЛЯ</w:t>
      </w:r>
      <w:r w:rsidRPr="002E4555">
        <w:rPr>
          <w:sz w:val="24"/>
          <w:szCs w:val="24"/>
        </w:rPr>
        <w:t>:</w:t>
      </w:r>
    </w:p>
    <w:p w:rsidR="00295E35" w:rsidRPr="002E4555" w:rsidRDefault="009A4E71" w:rsidP="002E4555">
      <w:pPr>
        <w:pStyle w:val="BodyText1"/>
        <w:shd w:val="clear" w:color="auto" w:fill="auto"/>
        <w:tabs>
          <w:tab w:val="left" w:leader="dot" w:pos="3130"/>
        </w:tabs>
        <w:spacing w:line="360" w:lineRule="auto"/>
        <w:ind w:left="20" w:firstLine="689"/>
        <w:jc w:val="both"/>
        <w:rPr>
          <w:sz w:val="24"/>
          <w:szCs w:val="24"/>
        </w:rPr>
      </w:pPr>
      <w:r w:rsidRPr="002E4555">
        <w:rPr>
          <w:sz w:val="24"/>
          <w:szCs w:val="24"/>
        </w:rPr>
        <w:t>БАНКА:</w:t>
      </w:r>
      <w:r w:rsidRPr="002E4555">
        <w:rPr>
          <w:sz w:val="24"/>
          <w:szCs w:val="24"/>
        </w:rPr>
        <w:tab/>
        <w:t>;</w:t>
      </w:r>
      <w:r w:rsidR="00295E35" w:rsidRPr="002E4555">
        <w:rPr>
          <w:sz w:val="24"/>
          <w:szCs w:val="24"/>
          <w:lang w:val="en-US"/>
        </w:rPr>
        <w:t xml:space="preserve"> BIC:</w:t>
      </w:r>
      <w:r w:rsidR="00295E35" w:rsidRPr="002E4555">
        <w:rPr>
          <w:sz w:val="24"/>
          <w:szCs w:val="24"/>
        </w:rPr>
        <w:t>……………</w:t>
      </w:r>
      <w:r w:rsidR="00295E35" w:rsidRPr="002E4555">
        <w:rPr>
          <w:sz w:val="24"/>
          <w:szCs w:val="24"/>
        </w:rPr>
        <w:tab/>
        <w:t>;</w:t>
      </w:r>
      <w:r w:rsidR="00295E35" w:rsidRPr="002E4555">
        <w:rPr>
          <w:sz w:val="24"/>
          <w:szCs w:val="24"/>
          <w:lang w:val="en-US"/>
        </w:rPr>
        <w:t xml:space="preserve"> IBAN:</w:t>
      </w:r>
      <w:r w:rsidR="00295E35" w:rsidRPr="002E4555">
        <w:rPr>
          <w:sz w:val="24"/>
          <w:szCs w:val="24"/>
        </w:rPr>
        <w:t>………………..</w:t>
      </w:r>
      <w:r w:rsidR="00295E35" w:rsidRPr="002E4555">
        <w:rPr>
          <w:sz w:val="24"/>
          <w:szCs w:val="24"/>
        </w:rPr>
        <w:tab/>
      </w:r>
    </w:p>
    <w:p w:rsidR="00B11366" w:rsidRPr="002E4555" w:rsidRDefault="00B11366" w:rsidP="002E4555">
      <w:pPr>
        <w:shd w:val="clear" w:color="auto" w:fill="FFFFF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720A" w:rsidRPr="002E4555" w:rsidRDefault="008A3F61" w:rsidP="002E4555">
      <w:pPr>
        <w:shd w:val="clear" w:color="auto" w:fill="FFFFFF"/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2E4555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2E4555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900036" w:rsidRPr="002E4555" w:rsidRDefault="00900036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2E4555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2E4555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2E4555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2E4555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 w:rsidRPr="002E4555">
        <w:rPr>
          <w:rFonts w:ascii="Times New Roman" w:hAnsi="Times New Roman" w:cs="Times New Roman"/>
          <w:sz w:val="24"/>
          <w:szCs w:val="24"/>
        </w:rPr>
        <w:t xml:space="preserve">на следния </w:t>
      </w:r>
      <w:r w:rsidR="006130C1" w:rsidRPr="002E4555">
        <w:rPr>
          <w:rFonts w:ascii="Times New Roman" w:hAnsi="Times New Roman" w:cs="Times New Roman"/>
          <w:sz w:val="24"/>
          <w:szCs w:val="24"/>
        </w:rPr>
        <w:lastRenderedPageBreak/>
        <w:t xml:space="preserve">адрес на </w:t>
      </w:r>
      <w:r w:rsidR="006130C1" w:rsidRPr="002E4555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  <w:r w:rsidR="006E1767" w:rsidRPr="002E4555">
        <w:rPr>
          <w:rFonts w:ascii="Times New Roman" w:hAnsi="Times New Roman" w:cs="Times New Roman"/>
          <w:bCs/>
          <w:sz w:val="24"/>
          <w:szCs w:val="24"/>
        </w:rPr>
        <w:t>Министерство на образованието и науката, гр. София,        бул. Княз Дондуков 2А, ет. 7 (до VI етаж се използва асансьор с товароподемност 480 кг., а от 6 до 7 пренасянето е по стълбите).</w:t>
      </w:r>
    </w:p>
    <w:p w:rsidR="001535CE" w:rsidRPr="002E4555" w:rsidRDefault="000E23D2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2E4555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2E4555">
        <w:rPr>
          <w:rFonts w:ascii="Times New Roman" w:hAnsi="Times New Roman" w:cs="Times New Roman"/>
          <w:sz w:val="24"/>
          <w:szCs w:val="24"/>
        </w:rPr>
        <w:t>Срок</w:t>
      </w:r>
      <w:r w:rsidR="008B0BAC" w:rsidRPr="002E4555">
        <w:rPr>
          <w:rFonts w:ascii="Times New Roman" w:hAnsi="Times New Roman" w:cs="Times New Roman"/>
          <w:sz w:val="24"/>
          <w:szCs w:val="24"/>
        </w:rPr>
        <w:t>ът</w:t>
      </w:r>
      <w:r w:rsidR="0061275A" w:rsidRPr="002E4555">
        <w:rPr>
          <w:rFonts w:ascii="Times New Roman" w:hAnsi="Times New Roman" w:cs="Times New Roman"/>
          <w:sz w:val="24"/>
          <w:szCs w:val="24"/>
        </w:rPr>
        <w:t xml:space="preserve"> за доставка на артикулите </w:t>
      </w:r>
      <w:r w:rsidR="00C54118" w:rsidRPr="002E4555">
        <w:rPr>
          <w:rFonts w:ascii="Times New Roman" w:hAnsi="Times New Roman" w:cs="Times New Roman"/>
          <w:sz w:val="24"/>
          <w:szCs w:val="24"/>
        </w:rPr>
        <w:t>не може да бъде по-дълъг от 5 работни дни (за обикновена поръчка) и 2 работни дни (за спешна поръчка) от датата на изпращане на заявката за доставка</w:t>
      </w:r>
      <w:r w:rsidR="008B0BAC" w:rsidRPr="002E4555">
        <w:rPr>
          <w:rFonts w:ascii="Times New Roman" w:hAnsi="Times New Roman" w:cs="Times New Roman"/>
          <w:sz w:val="24"/>
          <w:szCs w:val="24"/>
        </w:rPr>
        <w:t>.</w:t>
      </w:r>
      <w:r w:rsidR="00932199" w:rsidRPr="002E4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2E4555" w:rsidRDefault="00CE26C4" w:rsidP="002E455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E4555" w:rsidRDefault="008A1457" w:rsidP="002E4555">
      <w:pPr>
        <w:shd w:val="clear" w:color="auto" w:fill="FFFFFF"/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2E4555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2E4555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2E4555" w:rsidRDefault="008A3F6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2E4555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2E4555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2E4555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2E4555" w:rsidRDefault="008F4A02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2E4555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 w:rsidRPr="002E4555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2E4555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2E4555" w:rsidRDefault="008F4A02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2E4555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1D592F" w:rsidRPr="002E4555" w:rsidRDefault="00CE26C4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>3</w:t>
      </w:r>
      <w:r w:rsidR="001D592F" w:rsidRPr="002E4555">
        <w:rPr>
          <w:rFonts w:ascii="Times New Roman" w:hAnsi="Times New Roman" w:cs="Times New Roman"/>
          <w:sz w:val="24"/>
          <w:szCs w:val="24"/>
        </w:rPr>
        <w:t xml:space="preserve">. да извършва проверки на оригиналността на тонерите при доставката им на място. За целта </w:t>
      </w:r>
      <w:r w:rsidR="001D592F" w:rsidRPr="002E4555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C54118" w:rsidRPr="002E4555">
        <w:rPr>
          <w:rFonts w:ascii="Times New Roman" w:hAnsi="Times New Roman" w:cs="Times New Roman"/>
          <w:b/>
          <w:sz w:val="24"/>
          <w:szCs w:val="24"/>
        </w:rPr>
        <w:t>Я</w:t>
      </w:r>
      <w:r w:rsidR="001D592F" w:rsidRPr="002E45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92F" w:rsidRPr="002E4555">
        <w:rPr>
          <w:rFonts w:ascii="Times New Roman" w:hAnsi="Times New Roman" w:cs="Times New Roman"/>
          <w:sz w:val="24"/>
          <w:szCs w:val="24"/>
        </w:rPr>
        <w:t xml:space="preserve">може да покани представител на официалния вносител/официалното представителство за България на съответната марка консумативи, който да извърши експертна оценка на място за установяване на оригиналността на доставените консумативи, както и да </w:t>
      </w:r>
      <w:r w:rsidR="002F6EB9" w:rsidRPr="002E4555">
        <w:rPr>
          <w:rFonts w:ascii="Times New Roman" w:hAnsi="Times New Roman" w:cs="Times New Roman"/>
          <w:sz w:val="24"/>
          <w:szCs w:val="24"/>
        </w:rPr>
        <w:t>предприема всякакви подходящи действия и мерки за осигуряване точното изпълнение на договора.</w:t>
      </w:r>
    </w:p>
    <w:p w:rsidR="00F85279" w:rsidRPr="002E4555" w:rsidRDefault="00CE26C4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>4</w:t>
      </w:r>
      <w:r w:rsidR="00F85279" w:rsidRPr="002E4555">
        <w:rPr>
          <w:rFonts w:ascii="Times New Roman" w:hAnsi="Times New Roman" w:cs="Times New Roman"/>
          <w:sz w:val="24"/>
          <w:szCs w:val="24"/>
        </w:rPr>
        <w:t xml:space="preserve">. </w:t>
      </w:r>
      <w:r w:rsidR="001D592F" w:rsidRPr="002E4555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2E4555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 w:rsidRPr="002E4555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2E4555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2E4555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 w:rsidRPr="002E4555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2E4555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 w:rsidRPr="002E4555">
        <w:rPr>
          <w:rFonts w:ascii="Times New Roman" w:hAnsi="Times New Roman" w:cs="Times New Roman"/>
          <w:sz w:val="24"/>
          <w:szCs w:val="24"/>
        </w:rPr>
        <w:t>етапа</w:t>
      </w:r>
      <w:r w:rsidR="00BD39DD" w:rsidRPr="002E4555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 w:rsidRPr="002E4555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2E4555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2E4555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E4555" w:rsidRDefault="008A3F6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>5</w:t>
      </w:r>
      <w:r w:rsidR="002F6EB9" w:rsidRPr="002E4555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 w:rsidRPr="002E4555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 w:rsidRPr="002E4555">
        <w:rPr>
          <w:rFonts w:ascii="Times New Roman" w:hAnsi="Times New Roman" w:cs="Times New Roman"/>
          <w:sz w:val="24"/>
          <w:szCs w:val="24"/>
        </w:rPr>
        <w:t>арт</w:t>
      </w:r>
      <w:r w:rsidRPr="002E4555"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 w:rsidRPr="002E4555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 w:rsidRPr="002E4555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 w:rsidRPr="002E4555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2E4555" w:rsidRDefault="00B429D6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 w:rsidRPr="002E455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2E4555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 w:rsidRPr="002E4555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2E4555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2E4555">
        <w:rPr>
          <w:rFonts w:ascii="Times New Roman" w:hAnsi="Times New Roman" w:cs="Times New Roman"/>
          <w:sz w:val="24"/>
          <w:szCs w:val="24"/>
        </w:rPr>
        <w:t>:</w:t>
      </w:r>
      <w:r w:rsidR="008A1457" w:rsidRPr="002E4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2E4555" w:rsidRDefault="00F85279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2E4555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2E4555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2E4555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2E4555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2E4555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2E4555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Pr="002E4555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2E4555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2E4555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2E4555">
        <w:rPr>
          <w:rFonts w:ascii="Times New Roman" w:hAnsi="Times New Roman" w:cs="Times New Roman"/>
          <w:sz w:val="24"/>
          <w:szCs w:val="24"/>
        </w:rPr>
        <w:t>;</w:t>
      </w:r>
    </w:p>
    <w:p w:rsidR="003D2282" w:rsidRPr="002E4555" w:rsidRDefault="000C06EE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2E4555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 w:rsidRPr="002E4555">
        <w:rPr>
          <w:rFonts w:ascii="Times New Roman" w:hAnsi="Times New Roman" w:cs="Times New Roman"/>
          <w:sz w:val="24"/>
          <w:szCs w:val="24"/>
        </w:rPr>
        <w:t>.</w:t>
      </w:r>
    </w:p>
    <w:p w:rsidR="008757BA" w:rsidRPr="002E4555" w:rsidRDefault="008757BA" w:rsidP="002E4555">
      <w:pPr>
        <w:shd w:val="clear" w:color="auto" w:fill="FFFFFF"/>
        <w:spacing w:line="360" w:lineRule="auto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7A7F" w:rsidRPr="002E4555" w:rsidRDefault="008A1457" w:rsidP="002E4555">
      <w:pPr>
        <w:shd w:val="clear" w:color="auto" w:fill="FFFFFF"/>
        <w:spacing w:line="360" w:lineRule="auto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2E4555" w:rsidRDefault="008A3F6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2E455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2E4555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2E4555" w:rsidRDefault="00DC615F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 w:rsidRPr="002E4555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2E4555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Pr="002E4555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Pr="002E4555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2E4555">
        <w:rPr>
          <w:rFonts w:ascii="Times New Roman" w:hAnsi="Times New Roman" w:cs="Times New Roman"/>
          <w:sz w:val="24"/>
          <w:szCs w:val="24"/>
        </w:rPr>
        <w:t>;</w:t>
      </w:r>
    </w:p>
    <w:p w:rsidR="00C77A7F" w:rsidRPr="002E4555" w:rsidRDefault="00DC615F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2E4555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2E4555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 w:rsidRPr="002E4555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Pr="002E4555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2E4555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2E4555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 w:rsidRPr="002E4555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2E4555" w:rsidRDefault="009D317D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 w:rsidRPr="002E455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E4555">
        <w:rPr>
          <w:rFonts w:ascii="Times New Roman" w:hAnsi="Times New Roman" w:cs="Times New Roman"/>
          <w:b/>
          <w:bCs/>
          <w:sz w:val="24"/>
          <w:szCs w:val="24"/>
        </w:rPr>
        <w:t>. ИЗПЪЛНИТЕЛЯТ</w:t>
      </w:r>
      <w:r w:rsidRPr="002E4555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2E4555">
        <w:rPr>
          <w:rFonts w:ascii="Times New Roman" w:hAnsi="Times New Roman" w:cs="Times New Roman"/>
          <w:sz w:val="24"/>
          <w:szCs w:val="24"/>
        </w:rPr>
        <w:t>:</w:t>
      </w:r>
      <w:r w:rsidRPr="002E4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2E4555" w:rsidRDefault="000E2C04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850442" w:rsidRPr="002E4555">
        <w:rPr>
          <w:rFonts w:ascii="Times New Roman" w:hAnsi="Times New Roman" w:cs="Times New Roman"/>
          <w:sz w:val="24"/>
          <w:szCs w:val="24"/>
        </w:rPr>
        <w:t xml:space="preserve">. </w:t>
      </w:r>
      <w:r w:rsidR="004835D2" w:rsidRPr="002E4555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2E4555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2E4555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2E4555">
        <w:rPr>
          <w:rFonts w:ascii="Times New Roman" w:hAnsi="Times New Roman" w:cs="Times New Roman"/>
          <w:sz w:val="24"/>
          <w:szCs w:val="24"/>
        </w:rPr>
        <w:t>описание</w:t>
      </w:r>
      <w:r w:rsidR="008E70F0" w:rsidRPr="002E4555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2E4555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2E4555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2E4555">
        <w:rPr>
          <w:rFonts w:ascii="Times New Roman" w:hAnsi="Times New Roman" w:cs="Times New Roman"/>
          <w:sz w:val="24"/>
          <w:szCs w:val="24"/>
        </w:rPr>
        <w:t xml:space="preserve">приложената </w:t>
      </w:r>
      <w:r w:rsidR="00850442" w:rsidRPr="002E4555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A26F16" w:rsidRPr="002E4555">
        <w:rPr>
          <w:rFonts w:ascii="Times New Roman" w:hAnsi="Times New Roman" w:cs="Times New Roman"/>
          <w:sz w:val="24"/>
          <w:szCs w:val="24"/>
        </w:rPr>
        <w:t xml:space="preserve">покана на </w:t>
      </w:r>
      <w:r w:rsidR="00A26F16" w:rsidRPr="002E4555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="00A26F16" w:rsidRPr="002E4555">
        <w:rPr>
          <w:rFonts w:ascii="Times New Roman" w:hAnsi="Times New Roman" w:cs="Times New Roman"/>
          <w:sz w:val="24"/>
          <w:szCs w:val="24"/>
        </w:rPr>
        <w:t xml:space="preserve"> за представяне на оферта и ценовата оферта на </w:t>
      </w:r>
      <w:r w:rsidR="00A26F16" w:rsidRPr="002E4555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A26F16" w:rsidRPr="002E4555">
        <w:rPr>
          <w:rFonts w:ascii="Times New Roman" w:hAnsi="Times New Roman" w:cs="Times New Roman"/>
          <w:bCs/>
          <w:sz w:val="24"/>
          <w:szCs w:val="24"/>
        </w:rPr>
        <w:t xml:space="preserve"> в отговор на тази покана</w:t>
      </w:r>
      <w:r w:rsidR="00040CD3" w:rsidRPr="002E4555">
        <w:rPr>
          <w:rFonts w:ascii="Times New Roman" w:hAnsi="Times New Roman" w:cs="Times New Roman"/>
          <w:sz w:val="24"/>
          <w:szCs w:val="24"/>
        </w:rPr>
        <w:t>;</w:t>
      </w:r>
    </w:p>
    <w:p w:rsidR="00FE1018" w:rsidRPr="002E4555" w:rsidRDefault="00B80EAE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>2</w:t>
      </w:r>
      <w:r w:rsidR="000A6DEB" w:rsidRPr="002E4555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2E4555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Техническата спецификация на артикулите, съдържаща се в </w:t>
      </w:r>
      <w:r w:rsidR="008E70F0" w:rsidRPr="002E4555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 w:rsidRPr="002E4555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 w:rsidRPr="002E4555">
        <w:rPr>
          <w:rFonts w:ascii="Times New Roman" w:hAnsi="Times New Roman" w:cs="Times New Roman"/>
          <w:sz w:val="24"/>
          <w:szCs w:val="24"/>
        </w:rPr>
        <w:t>;</w:t>
      </w:r>
    </w:p>
    <w:p w:rsidR="00914792" w:rsidRPr="002E4555" w:rsidRDefault="00FE1018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 xml:space="preserve">3. когато заявката на </w:t>
      </w:r>
      <w:r w:rsidRPr="002E4555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2E4555">
        <w:rPr>
          <w:rFonts w:ascii="Times New Roman" w:hAnsi="Times New Roman" w:cs="Times New Roman"/>
          <w:sz w:val="24"/>
          <w:szCs w:val="24"/>
        </w:rPr>
        <w:t xml:space="preserve">съдържа спрян от производство артикул, </w:t>
      </w:r>
      <w:r w:rsidRPr="002E455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2E4555">
        <w:rPr>
          <w:rFonts w:ascii="Times New Roman" w:hAnsi="Times New Roman" w:cs="Times New Roman"/>
          <w:sz w:val="24"/>
          <w:szCs w:val="24"/>
        </w:rPr>
        <w:t>, след представяне на доказателства за това, трябва да осигури доставката на негов заместител, ако има такъв, на оферираната или по-ниска цена;</w:t>
      </w:r>
    </w:p>
    <w:p w:rsidR="00166DD1" w:rsidRPr="002E4555" w:rsidRDefault="00FE1018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>4</w:t>
      </w:r>
      <w:r w:rsidR="00166DD1" w:rsidRPr="002E4555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 w:rsidRPr="002E4555">
        <w:rPr>
          <w:rFonts w:ascii="Times New Roman" w:hAnsi="Times New Roman" w:cs="Times New Roman"/>
          <w:sz w:val="24"/>
          <w:szCs w:val="24"/>
        </w:rPr>
        <w:t>до</w:t>
      </w:r>
      <w:r w:rsidR="00166DD1" w:rsidRPr="002E4555">
        <w:rPr>
          <w:rFonts w:ascii="Times New Roman" w:hAnsi="Times New Roman" w:cs="Times New Roman"/>
          <w:sz w:val="24"/>
          <w:szCs w:val="24"/>
        </w:rPr>
        <w:t xml:space="preserve"> мястото </w:t>
      </w:r>
      <w:r w:rsidR="008A3F61" w:rsidRPr="002E4555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 w:rsidRPr="002E4555">
        <w:rPr>
          <w:rFonts w:ascii="Times New Roman" w:hAnsi="Times New Roman" w:cs="Times New Roman"/>
          <w:sz w:val="24"/>
          <w:szCs w:val="24"/>
        </w:rPr>
        <w:t>8</w:t>
      </w:r>
      <w:r w:rsidR="008E70F0" w:rsidRPr="002E4555">
        <w:rPr>
          <w:rFonts w:ascii="Times New Roman" w:hAnsi="Times New Roman" w:cs="Times New Roman"/>
          <w:sz w:val="24"/>
          <w:szCs w:val="24"/>
        </w:rPr>
        <w:t xml:space="preserve"> за своя сметка</w:t>
      </w:r>
      <w:r w:rsidR="00040CD3" w:rsidRPr="002E4555">
        <w:rPr>
          <w:rFonts w:ascii="Times New Roman" w:hAnsi="Times New Roman" w:cs="Times New Roman"/>
          <w:sz w:val="24"/>
          <w:szCs w:val="24"/>
        </w:rPr>
        <w:t>;</w:t>
      </w:r>
    </w:p>
    <w:p w:rsidR="00EF0389" w:rsidRPr="002E4555" w:rsidRDefault="00FE1018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>5</w:t>
      </w:r>
      <w:r w:rsidR="00EF0389" w:rsidRPr="002E4555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договора в сроковете по </w:t>
      </w:r>
      <w:r w:rsidR="008A3F61" w:rsidRPr="002E4555">
        <w:rPr>
          <w:rFonts w:ascii="Times New Roman" w:hAnsi="Times New Roman" w:cs="Times New Roman"/>
          <w:sz w:val="24"/>
          <w:szCs w:val="24"/>
        </w:rPr>
        <w:t>чл. 2</w:t>
      </w:r>
      <w:r w:rsidR="000E23D2" w:rsidRPr="002E4555">
        <w:rPr>
          <w:rFonts w:ascii="Times New Roman" w:hAnsi="Times New Roman" w:cs="Times New Roman"/>
          <w:sz w:val="24"/>
          <w:szCs w:val="24"/>
        </w:rPr>
        <w:t>1</w:t>
      </w:r>
      <w:r w:rsidR="00EF0389" w:rsidRPr="002E4555">
        <w:rPr>
          <w:rFonts w:ascii="Times New Roman" w:hAnsi="Times New Roman" w:cs="Times New Roman"/>
          <w:sz w:val="24"/>
          <w:szCs w:val="24"/>
        </w:rPr>
        <w:t>;</w:t>
      </w:r>
    </w:p>
    <w:p w:rsidR="00850442" w:rsidRPr="002E4555" w:rsidRDefault="00FE1018" w:rsidP="002E4555">
      <w:pPr>
        <w:pStyle w:val="BodyText"/>
        <w:spacing w:after="0" w:line="360" w:lineRule="auto"/>
        <w:ind w:left="68" w:firstLine="652"/>
        <w:jc w:val="both"/>
      </w:pPr>
      <w:r w:rsidRPr="002E4555">
        <w:t>6</w:t>
      </w:r>
      <w:r w:rsidR="00850442" w:rsidRPr="002E4555">
        <w:t xml:space="preserve">. </w:t>
      </w:r>
      <w:r w:rsidR="00CC321E" w:rsidRPr="002E4555">
        <w:t>да замени за своя сметка артикули, до</w:t>
      </w:r>
      <w:r w:rsidR="008E70F0" w:rsidRPr="002E4555">
        <w:t>ставени без опаковка</w:t>
      </w:r>
      <w:r w:rsidR="00CC321E" w:rsidRPr="002E4555">
        <w:t xml:space="preserve"> и други изисквания съгласно настоящия договор</w:t>
      </w:r>
      <w:r w:rsidR="00040CD3" w:rsidRPr="002E4555">
        <w:t>;</w:t>
      </w:r>
    </w:p>
    <w:p w:rsidR="00CC321E" w:rsidRPr="002E4555" w:rsidRDefault="00FE1018" w:rsidP="002E4555">
      <w:pPr>
        <w:pStyle w:val="BodyText"/>
        <w:spacing w:after="0" w:line="360" w:lineRule="auto"/>
        <w:ind w:left="68" w:firstLine="652"/>
        <w:jc w:val="both"/>
      </w:pPr>
      <w:r w:rsidRPr="002E4555">
        <w:t>7</w:t>
      </w:r>
      <w:r w:rsidR="00CC321E" w:rsidRPr="002E4555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2E4555" w:rsidRDefault="00FE1018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Cs/>
          <w:sz w:val="24"/>
          <w:szCs w:val="24"/>
        </w:rPr>
        <w:t>8</w:t>
      </w:r>
      <w:r w:rsidR="00ED2673" w:rsidRPr="002E4555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2E4555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2E4555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 w:rsidRPr="002E4555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2E4555">
        <w:rPr>
          <w:rFonts w:ascii="Times New Roman" w:hAnsi="Times New Roman" w:cs="Times New Roman"/>
          <w:sz w:val="24"/>
          <w:szCs w:val="24"/>
        </w:rPr>
        <w:t>;</w:t>
      </w:r>
    </w:p>
    <w:p w:rsidR="0065519E" w:rsidRPr="002E4555" w:rsidRDefault="0065519E" w:rsidP="002E4555">
      <w:pPr>
        <w:pStyle w:val="Header"/>
        <w:tabs>
          <w:tab w:val="center" w:pos="4320"/>
          <w:tab w:val="right" w:pos="8640"/>
        </w:tabs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2E4555" w:rsidRDefault="008A3F61" w:rsidP="002E4555">
      <w:pPr>
        <w:spacing w:line="360" w:lineRule="auto"/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2E4555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2E45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E4555"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Pr="002E4555" w:rsidRDefault="00E24767" w:rsidP="002E4555">
      <w:pPr>
        <w:pStyle w:val="BodyText"/>
        <w:spacing w:after="0" w:line="360" w:lineRule="auto"/>
        <w:ind w:left="68" w:firstLine="652"/>
        <w:jc w:val="both"/>
      </w:pPr>
      <w:r w:rsidRPr="002E4555">
        <w:rPr>
          <w:b/>
          <w:bCs/>
        </w:rPr>
        <w:t xml:space="preserve">Чл. </w:t>
      </w:r>
      <w:r w:rsidR="008A3F61" w:rsidRPr="002E4555">
        <w:rPr>
          <w:b/>
          <w:bCs/>
        </w:rPr>
        <w:t>1</w:t>
      </w:r>
      <w:r w:rsidR="000E23D2" w:rsidRPr="002E4555">
        <w:rPr>
          <w:b/>
          <w:bCs/>
        </w:rPr>
        <w:t>4</w:t>
      </w:r>
      <w:r w:rsidR="0038000B" w:rsidRPr="002E4555">
        <w:rPr>
          <w:b/>
          <w:bCs/>
        </w:rPr>
        <w:t>.</w:t>
      </w:r>
      <w:r w:rsidR="00B445BC" w:rsidRPr="002E4555">
        <w:t xml:space="preserve"> Уведомленията между страните</w:t>
      </w:r>
      <w:r w:rsidR="008E70F0" w:rsidRPr="002E4555">
        <w:t>, в това чи</w:t>
      </w:r>
      <w:r w:rsidR="00573CCA" w:rsidRPr="002E4555">
        <w:t xml:space="preserve">сло и заявките за доставка, се </w:t>
      </w:r>
      <w:r w:rsidR="008E70F0" w:rsidRPr="002E4555">
        <w:t>извършват в писмена форма</w:t>
      </w:r>
      <w:r w:rsidR="00B445BC" w:rsidRPr="002E4555">
        <w:t xml:space="preserve">. </w:t>
      </w:r>
    </w:p>
    <w:p w:rsidR="00654104" w:rsidRPr="002E4555" w:rsidRDefault="008A3F6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2E4555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2E4555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2E4555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2E4555">
        <w:rPr>
          <w:rFonts w:ascii="Times New Roman" w:hAnsi="Times New Roman" w:cs="Times New Roman"/>
          <w:sz w:val="24"/>
          <w:szCs w:val="24"/>
        </w:rPr>
        <w:t>:</w:t>
      </w:r>
    </w:p>
    <w:p w:rsidR="00574FC3" w:rsidRPr="002E4555" w:rsidRDefault="0032177C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4555">
        <w:rPr>
          <w:rFonts w:ascii="Times New Roman" w:hAnsi="Times New Roman" w:cs="Times New Roman"/>
          <w:bCs/>
          <w:sz w:val="24"/>
          <w:szCs w:val="24"/>
        </w:rPr>
        <w:t>1. За ВЪЗЛОЖИТЕЛ</w:t>
      </w:r>
      <w:r w:rsidR="008E70F0" w:rsidRPr="002E4555">
        <w:rPr>
          <w:rFonts w:ascii="Times New Roman" w:hAnsi="Times New Roman" w:cs="Times New Roman"/>
          <w:bCs/>
          <w:sz w:val="24"/>
          <w:szCs w:val="24"/>
        </w:rPr>
        <w:t>Я</w:t>
      </w:r>
      <w:r w:rsidRPr="002E455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70F0" w:rsidRPr="002E4555">
        <w:rPr>
          <w:rFonts w:ascii="Times New Roman" w:hAnsi="Times New Roman" w:cs="Times New Roman"/>
          <w:sz w:val="24"/>
          <w:szCs w:val="24"/>
        </w:rPr>
        <w:t xml:space="preserve">Име, длъжност, </w:t>
      </w:r>
      <w:r w:rsidR="00574FC3" w:rsidRPr="002E4555">
        <w:rPr>
          <w:rFonts w:ascii="Times New Roman" w:hAnsi="Times New Roman" w:cs="Times New Roman"/>
          <w:sz w:val="24"/>
          <w:szCs w:val="24"/>
        </w:rPr>
        <w:t>телеф</w:t>
      </w:r>
      <w:r w:rsidR="008E70F0" w:rsidRPr="002E4555">
        <w:rPr>
          <w:rFonts w:ascii="Times New Roman" w:hAnsi="Times New Roman" w:cs="Times New Roman"/>
          <w:sz w:val="24"/>
          <w:szCs w:val="24"/>
        </w:rPr>
        <w:t xml:space="preserve">он, факс, e-mail, </w:t>
      </w:r>
      <w:r w:rsidR="00574FC3" w:rsidRPr="002E4555">
        <w:rPr>
          <w:rFonts w:ascii="Times New Roman" w:hAnsi="Times New Roman" w:cs="Times New Roman"/>
          <w:sz w:val="24"/>
          <w:szCs w:val="24"/>
        </w:rPr>
        <w:t>адрес:</w:t>
      </w:r>
      <w:r w:rsidR="00574FC3" w:rsidRPr="002E4555">
        <w:rPr>
          <w:rFonts w:ascii="Times New Roman" w:hAnsi="Times New Roman" w:cs="Times New Roman"/>
          <w:sz w:val="24"/>
          <w:szCs w:val="24"/>
        </w:rPr>
        <w:tab/>
      </w:r>
    </w:p>
    <w:p w:rsidR="008E70F0" w:rsidRPr="002E4555" w:rsidRDefault="009B15F5" w:rsidP="002E4555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sz w:val="24"/>
          <w:szCs w:val="24"/>
        </w:rPr>
        <w:t>За ИЗПЪЛНИТЕЛЯ:</w:t>
      </w:r>
      <w:r w:rsidR="00143A4E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2E4555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2E4555">
        <w:rPr>
          <w:rFonts w:ascii="Times New Roman" w:hAnsi="Times New Roman" w:cs="Times New Roman"/>
          <w:sz w:val="24"/>
          <w:szCs w:val="24"/>
        </w:rPr>
        <w:tab/>
      </w:r>
    </w:p>
    <w:p w:rsidR="008E70F0" w:rsidRPr="002E4555" w:rsidRDefault="008E70F0" w:rsidP="002E4555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2E4555" w:rsidRDefault="008A3F61" w:rsidP="006D1443">
      <w:pPr>
        <w:shd w:val="clear" w:color="auto" w:fill="FFFFFF"/>
        <w:spacing w:line="360" w:lineRule="auto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2E4555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6D1443" w:rsidRPr="0073189B" w:rsidRDefault="006D1443" w:rsidP="006D1443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предо</w:t>
      </w:r>
      <w:r>
        <w:rPr>
          <w:rFonts w:ascii="Times New Roman" w:hAnsi="Times New Roman" w:cs="Times New Roman"/>
          <w:sz w:val="24"/>
          <w:szCs w:val="24"/>
        </w:rPr>
        <w:t>ставя гаранция за изпълнение в размер на 5</w:t>
      </w:r>
      <w:r w:rsidRPr="0073189B">
        <w:rPr>
          <w:rFonts w:ascii="Times New Roman" w:hAnsi="Times New Roman" w:cs="Times New Roman"/>
          <w:sz w:val="24"/>
          <w:szCs w:val="24"/>
        </w:rPr>
        <w:t xml:space="preserve"> %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процента)</w:t>
      </w:r>
      <w:r w:rsidRPr="0073189B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цената</w:t>
      </w:r>
      <w:r w:rsidRPr="0073189B">
        <w:rPr>
          <w:rFonts w:ascii="Times New Roman" w:hAnsi="Times New Roman" w:cs="Times New Roman"/>
          <w:sz w:val="24"/>
          <w:szCs w:val="24"/>
        </w:rPr>
        <w:t xml:space="preserve"> на договора без ДДС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1443" w:rsidRPr="0073189B" w:rsidRDefault="006D1443" w:rsidP="006D1443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(2</w:t>
      </w:r>
      <w:r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>
        <w:rPr>
          <w:rFonts w:ascii="Times New Roman" w:hAnsi="Times New Roman" w:cs="Times New Roman"/>
          <w:sz w:val="24"/>
          <w:szCs w:val="24"/>
        </w:rPr>
        <w:t xml:space="preserve"> или застрахователна полица</w:t>
      </w:r>
      <w:r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Pr="008A3F61">
        <w:rPr>
          <w:rFonts w:ascii="Times New Roman" w:hAnsi="Times New Roman" w:cs="Times New Roman"/>
          <w:sz w:val="24"/>
          <w:szCs w:val="24"/>
        </w:rPr>
        <w:t>гаранционен срок.</w:t>
      </w:r>
    </w:p>
    <w:p w:rsidR="006D1443" w:rsidRPr="0073189B" w:rsidRDefault="006D1443" w:rsidP="006D1443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</w:t>
      </w:r>
      <w:r w:rsidRPr="00621116">
        <w:rPr>
          <w:rFonts w:ascii="Times New Roman" w:hAnsi="Times New Roman" w:cs="Times New Roman"/>
          <w:b/>
          <w:sz w:val="24"/>
          <w:szCs w:val="24"/>
        </w:rPr>
        <w:t>ВЪЗЛОЖИТЕЛЯТ</w:t>
      </w:r>
      <w:r>
        <w:rPr>
          <w:rFonts w:ascii="Times New Roman" w:hAnsi="Times New Roman" w:cs="Times New Roman"/>
          <w:sz w:val="24"/>
          <w:szCs w:val="24"/>
        </w:rPr>
        <w:t xml:space="preserve"> освобождава</w:t>
      </w:r>
      <w:r w:rsidRPr="0073189B">
        <w:rPr>
          <w:rFonts w:ascii="Times New Roman" w:hAnsi="Times New Roman" w:cs="Times New Roman"/>
          <w:sz w:val="24"/>
          <w:szCs w:val="24"/>
        </w:rPr>
        <w:t xml:space="preserve"> гаранцията за изпълнение в рамките на 30 (тридесет) дни след изтичане на </w:t>
      </w:r>
      <w:r>
        <w:rPr>
          <w:rFonts w:ascii="Times New Roman" w:hAnsi="Times New Roman" w:cs="Times New Roman"/>
          <w:sz w:val="24"/>
          <w:szCs w:val="24"/>
        </w:rPr>
        <w:t>срока на договора</w:t>
      </w:r>
      <w:r w:rsidRPr="0073189B">
        <w:rPr>
          <w:rFonts w:ascii="Times New Roman" w:hAnsi="Times New Roman" w:cs="Times New Roman"/>
          <w:sz w:val="24"/>
          <w:szCs w:val="24"/>
        </w:rPr>
        <w:t>.</w:t>
      </w:r>
      <w:r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  <w:r w:rsidRPr="00621116">
        <w:rPr>
          <w:rFonts w:ascii="Times New Roman" w:hAnsi="Times New Roman" w:cs="Times New Roman"/>
          <w:b/>
          <w:sz w:val="24"/>
          <w:szCs w:val="24"/>
        </w:rPr>
        <w:t>ВЪЗЛОЖИТЕЛЯТ</w:t>
      </w:r>
      <w:r>
        <w:rPr>
          <w:rFonts w:ascii="Times New Roman" w:hAnsi="Times New Roman" w:cs="Times New Roman"/>
          <w:sz w:val="24"/>
          <w:szCs w:val="24"/>
        </w:rPr>
        <w:t xml:space="preserve"> има право да държи частично гаранцията до изтичане на последния гаранционен срок с цел обезпечаване гаранционната отговорност на </w:t>
      </w:r>
      <w:r w:rsidRPr="00621116">
        <w:rPr>
          <w:rFonts w:ascii="Times New Roman" w:hAnsi="Times New Roman" w:cs="Times New Roman"/>
          <w:b/>
          <w:sz w:val="24"/>
          <w:szCs w:val="24"/>
        </w:rPr>
        <w:t>ИЗПЪЛНИТЕЛЯ</w:t>
      </w:r>
      <w:r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lastRenderedPageBreak/>
        <w:t>този случай размерът на задържаната част не може да е повече от 50 на сто от размера на цялата гаранция.</w:t>
      </w:r>
    </w:p>
    <w:p w:rsidR="006D1443" w:rsidRPr="0073189B" w:rsidRDefault="006D1443" w:rsidP="006D1443">
      <w:pPr>
        <w:pStyle w:val="Heading3"/>
        <w:tabs>
          <w:tab w:val="num" w:pos="0"/>
        </w:tabs>
        <w:spacing w:before="0" w:after="0" w:line="360" w:lineRule="auto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Pr="005C5911">
        <w:rPr>
          <w:rFonts w:ascii="Times New Roman" w:hAnsi="Times New Roman" w:cs="Times New Roman"/>
          <w:sz w:val="24"/>
          <w:szCs w:val="24"/>
        </w:rPr>
        <w:t>ИЗПЪЛНИТЕЛЯ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D1443" w:rsidRPr="0073189B" w:rsidRDefault="006D1443" w:rsidP="006D1443">
      <w:pPr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 xml:space="preserve">ЯТ </w:t>
      </w:r>
      <w:r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>
        <w:rPr>
          <w:rFonts w:ascii="Times New Roman" w:hAnsi="Times New Roman" w:cs="Times New Roman"/>
          <w:bCs/>
          <w:sz w:val="24"/>
          <w:szCs w:val="24"/>
        </w:rPr>
        <w:t>хода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>
        <w:rPr>
          <w:rFonts w:ascii="Times New Roman" w:hAnsi="Times New Roman" w:cs="Times New Roman"/>
          <w:bCs/>
          <w:sz w:val="24"/>
          <w:szCs w:val="24"/>
        </w:rPr>
        <w:t>спорът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пред компетентния български съд.</w:t>
      </w:r>
    </w:p>
    <w:p w:rsidR="006D1443" w:rsidRDefault="006D1443" w:rsidP="006D1443">
      <w:pPr>
        <w:spacing w:line="360" w:lineRule="auto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17</w:t>
      </w:r>
      <w:r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Pr="0073189B">
        <w:rPr>
          <w:rFonts w:ascii="Times New Roman" w:hAnsi="Times New Roman" w:cs="Times New Roman"/>
          <w:bCs/>
          <w:sz w:val="24"/>
          <w:szCs w:val="24"/>
        </w:rPr>
        <w:t>, таксите и други плащания по нея, банковите преводи, комисионните, както и поддържането на банковата гаранция за целия период на действие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, са за сметка на </w:t>
      </w:r>
      <w:r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2E4555" w:rsidRDefault="003D2282" w:rsidP="006D144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2E4555" w:rsidRDefault="008A3F61" w:rsidP="002E455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2E4555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2E4555" w:rsidRDefault="008A3F61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2E4555">
        <w:rPr>
          <w:rFonts w:ascii="Times New Roman" w:hAnsi="Times New Roman" w:cs="Times New Roman"/>
          <w:sz w:val="24"/>
          <w:szCs w:val="24"/>
        </w:rPr>
        <w:t>П</w:t>
      </w:r>
      <w:r w:rsidR="00615694" w:rsidRPr="002E4555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2E4555">
        <w:rPr>
          <w:rFonts w:ascii="Times New Roman" w:hAnsi="Times New Roman" w:cs="Times New Roman"/>
          <w:sz w:val="24"/>
          <w:szCs w:val="24"/>
        </w:rPr>
        <w:t>то</w:t>
      </w:r>
      <w:r w:rsidR="00615694" w:rsidRPr="002E4555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2E4555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2E4555">
        <w:rPr>
          <w:rFonts w:ascii="Times New Roman" w:hAnsi="Times New Roman" w:cs="Times New Roman"/>
          <w:sz w:val="24"/>
          <w:szCs w:val="24"/>
        </w:rPr>
        <w:t>то</w:t>
      </w:r>
      <w:r w:rsidR="002123B1" w:rsidRPr="002E4555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2E4555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2E4555">
        <w:rPr>
          <w:rFonts w:ascii="Times New Roman" w:hAnsi="Times New Roman" w:cs="Times New Roman"/>
          <w:sz w:val="24"/>
          <w:szCs w:val="24"/>
        </w:rPr>
        <w:t xml:space="preserve">на мястото </w:t>
      </w:r>
      <w:r w:rsidR="005C5911" w:rsidRPr="002E4555">
        <w:rPr>
          <w:rFonts w:ascii="Times New Roman" w:hAnsi="Times New Roman" w:cs="Times New Roman"/>
          <w:sz w:val="24"/>
          <w:szCs w:val="24"/>
        </w:rPr>
        <w:t>по</w:t>
      </w:r>
      <w:r w:rsidRPr="002E4555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 w:rsidRPr="002E4555">
        <w:rPr>
          <w:rFonts w:ascii="Times New Roman" w:hAnsi="Times New Roman" w:cs="Times New Roman"/>
          <w:sz w:val="24"/>
          <w:szCs w:val="24"/>
        </w:rPr>
        <w:t>8</w:t>
      </w:r>
      <w:r w:rsidR="002123B1" w:rsidRPr="002E4555">
        <w:rPr>
          <w:rFonts w:ascii="Times New Roman" w:hAnsi="Times New Roman" w:cs="Times New Roman"/>
          <w:sz w:val="24"/>
          <w:szCs w:val="24"/>
        </w:rPr>
        <w:t xml:space="preserve"> се извършва с приемо-предавателен протокол. </w:t>
      </w:r>
      <w:r w:rsidR="004819A8" w:rsidRPr="002E4555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2E4555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2E4555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 w:rsidRPr="002E4555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2E4555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 w:rsidRPr="002E4555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2E4555">
        <w:rPr>
          <w:rFonts w:ascii="Times New Roman" w:hAnsi="Times New Roman" w:cs="Times New Roman"/>
          <w:bCs/>
          <w:sz w:val="24"/>
          <w:szCs w:val="24"/>
        </w:rPr>
        <w:t xml:space="preserve"> Доставките се извършват</w:t>
      </w:r>
      <w:r w:rsidR="005C5911" w:rsidRPr="002E4555">
        <w:rPr>
          <w:rFonts w:ascii="Times New Roman" w:hAnsi="Times New Roman" w:cs="Times New Roman"/>
          <w:sz w:val="24"/>
          <w:szCs w:val="24"/>
          <w:lang w:eastAsia="en-GB"/>
        </w:rPr>
        <w:t xml:space="preserve"> в рамките на работното време на </w:t>
      </w:r>
      <w:r w:rsidR="005C5911" w:rsidRPr="002E4555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5C5911" w:rsidRPr="002E4555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2E4555" w:rsidRDefault="00393DF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2E4555" w:rsidRDefault="009B75ED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X</w:t>
      </w:r>
      <w:r w:rsidR="000E23D2" w:rsidRPr="002E4555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2E4555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 w:rsidRPr="002E4555">
        <w:rPr>
          <w:rFonts w:ascii="Times New Roman" w:hAnsi="Times New Roman" w:cs="Times New Roman"/>
          <w:b/>
          <w:sz w:val="24"/>
          <w:szCs w:val="24"/>
        </w:rPr>
        <w:t>.</w:t>
      </w:r>
    </w:p>
    <w:p w:rsidR="0094131E" w:rsidRPr="002E4555" w:rsidRDefault="000E23D2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0A67" w:rsidRPr="002E4555">
        <w:rPr>
          <w:rFonts w:ascii="Times New Roman" w:hAnsi="Times New Roman" w:cs="Times New Roman"/>
          <w:sz w:val="24"/>
          <w:szCs w:val="24"/>
        </w:rPr>
        <w:t>Гаранционните срокове на артикулите са съгласно техническ</w:t>
      </w:r>
      <w:r w:rsidR="002C21A6" w:rsidRPr="002E4555">
        <w:rPr>
          <w:rFonts w:ascii="Times New Roman" w:hAnsi="Times New Roman" w:cs="Times New Roman"/>
          <w:sz w:val="24"/>
          <w:szCs w:val="24"/>
        </w:rPr>
        <w:t>ата</w:t>
      </w:r>
      <w:r w:rsidR="00D10A67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2C21A6" w:rsidRPr="002E4555">
        <w:rPr>
          <w:rFonts w:ascii="Times New Roman" w:hAnsi="Times New Roman" w:cs="Times New Roman"/>
          <w:sz w:val="24"/>
          <w:szCs w:val="24"/>
        </w:rPr>
        <w:t>оферта</w:t>
      </w:r>
      <w:r w:rsidR="00D10A67" w:rsidRPr="002E4555">
        <w:rPr>
          <w:rFonts w:ascii="Times New Roman" w:hAnsi="Times New Roman" w:cs="Times New Roman"/>
          <w:sz w:val="24"/>
          <w:szCs w:val="24"/>
        </w:rPr>
        <w:t xml:space="preserve"> на </w:t>
      </w:r>
      <w:r w:rsidR="00D10A67"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D10A67" w:rsidRPr="002E4555">
        <w:rPr>
          <w:rFonts w:ascii="Times New Roman" w:hAnsi="Times New Roman" w:cs="Times New Roman"/>
          <w:sz w:val="24"/>
          <w:szCs w:val="24"/>
        </w:rPr>
        <w:t xml:space="preserve"> по процедурата за сключване на рамковото споразумение.</w:t>
      </w:r>
    </w:p>
    <w:p w:rsidR="00E73713" w:rsidRPr="002E4555" w:rsidRDefault="008A3F6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713" w:rsidRPr="002E4555">
        <w:rPr>
          <w:rFonts w:ascii="Times New Roman" w:hAnsi="Times New Roman" w:cs="Times New Roman"/>
          <w:sz w:val="24"/>
          <w:szCs w:val="24"/>
        </w:rPr>
        <w:t>Гаранционните срокове започват да текат от датата на подписването на приемо-предавателния протокол</w:t>
      </w:r>
      <w:r w:rsidRPr="002E4555"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 w:rsidRPr="002E4555">
        <w:rPr>
          <w:rFonts w:ascii="Times New Roman" w:hAnsi="Times New Roman" w:cs="Times New Roman"/>
          <w:sz w:val="24"/>
          <w:szCs w:val="24"/>
        </w:rPr>
        <w:t>18</w:t>
      </w:r>
      <w:r w:rsidR="00E73713" w:rsidRPr="002E4555">
        <w:rPr>
          <w:rFonts w:ascii="Times New Roman" w:hAnsi="Times New Roman" w:cs="Times New Roman"/>
          <w:sz w:val="24"/>
          <w:szCs w:val="24"/>
        </w:rPr>
        <w:t>.</w:t>
      </w:r>
    </w:p>
    <w:p w:rsidR="00E63391" w:rsidRPr="002E4555" w:rsidRDefault="008A3F61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3391" w:rsidRPr="002E4555">
        <w:rPr>
          <w:rFonts w:ascii="Times New Roman" w:hAnsi="Times New Roman" w:cs="Times New Roman"/>
          <w:sz w:val="24"/>
          <w:szCs w:val="24"/>
        </w:rPr>
        <w:t>В случай, че се установят скрити недостатъци</w:t>
      </w:r>
      <w:r w:rsidR="00CD5B4E" w:rsidRPr="002E4555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2E4555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2E455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 w:rsidRPr="002E4555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2E4555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стоките/консумативите с нови със същите или по-добри характеристики, ако недостатъкът ги прави негодни за използване по предназначение</w:t>
      </w:r>
      <w:r w:rsidRPr="002E4555">
        <w:rPr>
          <w:rFonts w:ascii="Times New Roman" w:hAnsi="Times New Roman" w:cs="Times New Roman"/>
          <w:sz w:val="24"/>
          <w:szCs w:val="24"/>
        </w:rPr>
        <w:t>,</w:t>
      </w:r>
      <w:r w:rsidR="00E63391" w:rsidRPr="002E4555">
        <w:rPr>
          <w:rFonts w:ascii="Times New Roman" w:hAnsi="Times New Roman" w:cs="Times New Roman"/>
          <w:sz w:val="24"/>
          <w:szCs w:val="24"/>
        </w:rPr>
        <w:t xml:space="preserve"> в срок до 24 часа от уведомлението. </w:t>
      </w:r>
    </w:p>
    <w:p w:rsidR="002D1DC4" w:rsidRPr="002E4555" w:rsidRDefault="008A3F6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2E4555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2E4555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2E4555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2E4555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2E4555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2E4555">
        <w:rPr>
          <w:rFonts w:ascii="Times New Roman" w:hAnsi="Times New Roman" w:cs="Times New Roman"/>
          <w:sz w:val="24"/>
          <w:szCs w:val="24"/>
        </w:rPr>
        <w:t>.</w:t>
      </w:r>
    </w:p>
    <w:p w:rsidR="00790906" w:rsidRDefault="00790906" w:rsidP="002E45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2C6" w:rsidRPr="002E4555" w:rsidRDefault="002E32C6" w:rsidP="002E45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2C6" w:rsidRDefault="002E32C6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EED" w:rsidRDefault="008A3F61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2E45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2E4555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E32C6" w:rsidRPr="002E4555" w:rsidRDefault="002E32C6" w:rsidP="002E4555">
      <w:pPr>
        <w:spacing w:line="360" w:lineRule="auto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E31" w:rsidRPr="002E4555" w:rsidRDefault="004D325A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2E4555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2E4555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2E455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2E4555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</w:t>
      </w:r>
      <w:r w:rsidR="002C0E31" w:rsidRPr="002E4555">
        <w:rPr>
          <w:rFonts w:ascii="Times New Roman" w:hAnsi="Times New Roman" w:cs="Times New Roman"/>
          <w:sz w:val="24"/>
          <w:szCs w:val="24"/>
        </w:rPr>
        <w:lastRenderedPageBreak/>
        <w:t xml:space="preserve">на </w:t>
      </w:r>
      <w:r w:rsidR="004D7025" w:rsidRPr="002E4555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 w:rsidRPr="002E4555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2E4555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 w:rsidRPr="002E4555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2E4555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2E4555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 w:rsidRPr="002E4555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2E4555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2E45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2E4555" w:rsidRDefault="008A3F6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45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2E455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При забава на доставката, </w:t>
      </w:r>
      <w:r w:rsidR="00900036" w:rsidRPr="002E4555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2E4555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2E4555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2C0E31" w:rsidRPr="002E4555" w:rsidRDefault="004D325A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 w:rsidRPr="002E4555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2E4555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2E4555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2E4555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 w:rsidRPr="002E4555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2E4555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 w:rsidRPr="002E4555">
        <w:rPr>
          <w:rFonts w:ascii="Times New Roman" w:hAnsi="Times New Roman" w:cs="Times New Roman"/>
          <w:sz w:val="24"/>
          <w:szCs w:val="24"/>
        </w:rPr>
        <w:t>5%</w:t>
      </w:r>
      <w:r w:rsidR="002C0E31" w:rsidRPr="002E4555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2E4555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 w:rsidRPr="002E4555">
        <w:rPr>
          <w:rFonts w:ascii="Times New Roman" w:hAnsi="Times New Roman" w:cs="Times New Roman"/>
          <w:sz w:val="24"/>
          <w:szCs w:val="24"/>
        </w:rPr>
        <w:t>%</w:t>
      </w:r>
      <w:r w:rsidR="00D9242E" w:rsidRPr="002E4555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 w:rsidRPr="002E4555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2E4555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2E4555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2E4555">
        <w:rPr>
          <w:rFonts w:ascii="Times New Roman" w:hAnsi="Times New Roman" w:cs="Times New Roman"/>
          <w:sz w:val="24"/>
          <w:szCs w:val="24"/>
        </w:rPr>
        <w:t>.</w:t>
      </w:r>
    </w:p>
    <w:p w:rsidR="003572F5" w:rsidRPr="002E4555" w:rsidRDefault="008A3F61" w:rsidP="002E4555">
      <w:pPr>
        <w:shd w:val="clear" w:color="auto" w:fill="FFFFFF"/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 w:rsidRPr="002E455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2E4555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2E4555"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2E4555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2E455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2E4555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 w:rsidRPr="002E4555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2E4555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051717" w:rsidRPr="002E4555" w:rsidRDefault="00051717" w:rsidP="008F4D6C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2E4555" w:rsidRDefault="008A1457" w:rsidP="002E4555">
      <w:pPr>
        <w:shd w:val="clear" w:color="auto" w:fill="FFFFFF"/>
        <w:spacing w:line="360" w:lineRule="auto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492638" w:rsidRPr="002E455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3572F5" w:rsidRPr="002E455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E4555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0173A2" w:rsidRPr="002E32C6" w:rsidRDefault="008A3F61" w:rsidP="002E32C6">
      <w:pPr>
        <w:spacing w:line="360" w:lineRule="auto"/>
        <w:ind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D20B4E" w:rsidRPr="002E4555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F118F7" w:rsidRPr="002E455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2E45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73A2" w:rsidRPr="002E4555">
        <w:rPr>
          <w:rFonts w:ascii="Times New Roman" w:hAnsi="Times New Roman" w:cs="Times New Roman"/>
          <w:sz w:val="24"/>
          <w:szCs w:val="24"/>
        </w:rPr>
        <w:t>За неуредените с този договор въпроси, се прилагат разпоредбите на търговското и гражданското законодателство на Република България.</w:t>
      </w:r>
    </w:p>
    <w:p w:rsidR="00D67F9D" w:rsidRPr="002E4555" w:rsidRDefault="000173A2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2C6">
        <w:rPr>
          <w:rFonts w:ascii="Times New Roman" w:hAnsi="Times New Roman" w:cs="Times New Roman"/>
          <w:b/>
          <w:sz w:val="24"/>
          <w:szCs w:val="24"/>
        </w:rPr>
        <w:t>Чл. 3</w:t>
      </w:r>
      <w:r w:rsidRPr="002E32C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2E32C6">
        <w:rPr>
          <w:rFonts w:ascii="Times New Roman" w:hAnsi="Times New Roman" w:cs="Times New Roman"/>
          <w:b/>
          <w:sz w:val="24"/>
          <w:szCs w:val="24"/>
        </w:rPr>
        <w:t>.</w:t>
      </w:r>
      <w:r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D67F9D" w:rsidRPr="002E4555">
        <w:rPr>
          <w:rFonts w:ascii="Times New Roman" w:hAnsi="Times New Roman" w:cs="Times New Roman"/>
          <w:sz w:val="24"/>
          <w:szCs w:val="24"/>
        </w:rPr>
        <w:t>Н</w:t>
      </w:r>
      <w:r w:rsidR="005A7ACF" w:rsidRPr="002E4555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2E4555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2E4555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2E4555">
        <w:rPr>
          <w:rFonts w:ascii="Times New Roman" w:hAnsi="Times New Roman" w:cs="Times New Roman"/>
          <w:sz w:val="24"/>
          <w:szCs w:val="24"/>
        </w:rPr>
        <w:t>–</w:t>
      </w:r>
      <w:r w:rsidR="00D67F9D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2E4555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2E4555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2E4555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13748F" w:rsidRPr="002E4555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2E4555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2E4555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2E4555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2E4555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2E4555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2E4555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2E4555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2E4555" w:rsidRDefault="008A3F61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2E4555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D20B4E" w:rsidRPr="002E4555">
        <w:rPr>
          <w:rFonts w:ascii="Times New Roman" w:hAnsi="Times New Roman" w:cs="Times New Roman"/>
          <w:b/>
          <w:sz w:val="24"/>
          <w:szCs w:val="24"/>
        </w:rPr>
        <w:t>3</w:t>
      </w:r>
      <w:r w:rsidR="000173A2" w:rsidRPr="002E4555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CC321E" w:rsidRPr="002E4555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2E4555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приложения:</w:t>
      </w:r>
    </w:p>
    <w:p w:rsidR="00925668" w:rsidRPr="002E4555" w:rsidRDefault="00925668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2855" w:rsidRDefault="00A02855" w:rsidP="002E4555">
      <w:pPr>
        <w:pStyle w:val="BodyText"/>
        <w:numPr>
          <w:ilvl w:val="0"/>
          <w:numId w:val="33"/>
        </w:numPr>
        <w:tabs>
          <w:tab w:val="left" w:pos="851"/>
          <w:tab w:val="left" w:pos="993"/>
        </w:tabs>
        <w:spacing w:after="0" w:line="360" w:lineRule="auto"/>
        <w:jc w:val="both"/>
      </w:pPr>
      <w:r w:rsidRPr="002E4555">
        <w:t>Покана;</w:t>
      </w:r>
    </w:p>
    <w:p w:rsidR="008F4D6C" w:rsidRDefault="008F4D6C" w:rsidP="008F4D6C">
      <w:pPr>
        <w:pStyle w:val="BodyText"/>
        <w:numPr>
          <w:ilvl w:val="0"/>
          <w:numId w:val="33"/>
        </w:numPr>
        <w:tabs>
          <w:tab w:val="left" w:pos="851"/>
          <w:tab w:val="left" w:pos="993"/>
        </w:tabs>
        <w:spacing w:line="360" w:lineRule="auto"/>
        <w:jc w:val="both"/>
      </w:pPr>
      <w:r>
        <w:t xml:space="preserve">Приложение № 1 – Техническа спецификация на възложителя, съдържаща се в </w:t>
      </w:r>
      <w:r w:rsidR="00671978">
        <w:t>образеца на ценово предложение в СЕВОП</w:t>
      </w:r>
      <w:r>
        <w:t xml:space="preserve">; </w:t>
      </w:r>
    </w:p>
    <w:p w:rsidR="008F4D6C" w:rsidRDefault="008F4D6C" w:rsidP="008F4D6C">
      <w:pPr>
        <w:pStyle w:val="BodyText"/>
        <w:numPr>
          <w:ilvl w:val="0"/>
          <w:numId w:val="33"/>
        </w:numPr>
        <w:tabs>
          <w:tab w:val="left" w:pos="851"/>
          <w:tab w:val="left" w:pos="993"/>
        </w:tabs>
        <w:spacing w:line="360" w:lineRule="auto"/>
        <w:jc w:val="both"/>
      </w:pPr>
      <w:r>
        <w:t>Приложение № 2 – Техническо предложение на изпълнителя, по сключеното Рамково споразумение;</w:t>
      </w:r>
    </w:p>
    <w:p w:rsidR="00D2647C" w:rsidRPr="008F4D6C" w:rsidRDefault="008F4D6C" w:rsidP="008F4D6C">
      <w:pPr>
        <w:pStyle w:val="BodyText"/>
        <w:numPr>
          <w:ilvl w:val="0"/>
          <w:numId w:val="33"/>
        </w:numPr>
        <w:tabs>
          <w:tab w:val="left" w:pos="851"/>
          <w:tab w:val="left" w:pos="993"/>
        </w:tabs>
        <w:spacing w:line="360" w:lineRule="auto"/>
        <w:jc w:val="both"/>
      </w:pPr>
      <w:r>
        <w:t>Приложение № 3 – Ценово предложение</w:t>
      </w:r>
      <w:r w:rsidR="00671978">
        <w:t xml:space="preserve"> в отговор на поканата</w:t>
      </w:r>
      <w:r>
        <w:t>.</w:t>
      </w:r>
    </w:p>
    <w:p w:rsidR="00D2647C" w:rsidRPr="002E4555" w:rsidRDefault="00D2647C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25668" w:rsidRPr="002E4555" w:rsidRDefault="00925668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25668" w:rsidRPr="002E4555" w:rsidRDefault="00925668" w:rsidP="002E4555">
      <w:pPr>
        <w:spacing w:line="360" w:lineRule="auto"/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Pr="002E4555" w:rsidRDefault="008A3F61" w:rsidP="002E45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2E4555" w:rsidRDefault="00C226FA" w:rsidP="002E4555">
      <w:p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2E4555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2E4555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 w:rsidRPr="002E4555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 w:rsidRPr="002E4555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 w:rsidRPr="002E4555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E61A8" w:rsidRPr="002E4555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</w:t>
      </w:r>
      <w:r w:rsidR="00475EED" w:rsidRPr="002E4555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475EED" w:rsidRPr="002E4555" w:rsidRDefault="00C9783E" w:rsidP="002E4555">
      <w:pPr>
        <w:spacing w:line="36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2E4555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475EED" w:rsidRPr="002E4555" w:rsidRDefault="00475EED" w:rsidP="002E4555">
      <w:pPr>
        <w:spacing w:line="360" w:lineRule="auto"/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2E4555">
        <w:rPr>
          <w:rFonts w:ascii="Times New Roman" w:hAnsi="Times New Roman" w:cs="Times New Roman"/>
          <w:b/>
          <w:noProof/>
          <w:sz w:val="24"/>
          <w:szCs w:val="24"/>
        </w:rPr>
        <w:t>.................</w:t>
      </w:r>
      <w:r w:rsidR="00206415" w:rsidRPr="002E4555">
        <w:rPr>
          <w:rFonts w:ascii="Times New Roman" w:hAnsi="Times New Roman" w:cs="Times New Roman"/>
          <w:b/>
          <w:noProof/>
          <w:sz w:val="24"/>
          <w:szCs w:val="24"/>
        </w:rPr>
        <w:t>................................</w:t>
      </w:r>
      <w:r w:rsidRPr="002E4555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</w:t>
      </w:r>
      <w:r w:rsidRPr="002E4555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 w:rsidRPr="002E4555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2E4555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</w:t>
      </w:r>
    </w:p>
    <w:sectPr w:rsidR="00475EED" w:rsidRPr="002E4555" w:rsidSect="00925668">
      <w:footerReference w:type="even" r:id="rId7"/>
      <w:footerReference w:type="default" r:id="rId8"/>
      <w:type w:val="continuous"/>
      <w:pgSz w:w="11909" w:h="16834"/>
      <w:pgMar w:top="567" w:right="1134" w:bottom="1077" w:left="1276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547" w:rsidRDefault="00CB2547">
      <w:r>
        <w:separator/>
      </w:r>
    </w:p>
  </w:endnote>
  <w:endnote w:type="continuationSeparator" w:id="0">
    <w:p w:rsidR="00CB2547" w:rsidRDefault="00CB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95028F">
      <w:rPr>
        <w:rStyle w:val="PageNumber"/>
        <w:noProof/>
        <w:sz w:val="16"/>
        <w:szCs w:val="16"/>
      </w:rPr>
      <w:t>1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547" w:rsidRDefault="00CB2547">
      <w:r>
        <w:separator/>
      </w:r>
    </w:p>
  </w:footnote>
  <w:footnote w:type="continuationSeparator" w:id="0">
    <w:p w:rsidR="00CB2547" w:rsidRDefault="00CB2547">
      <w:r>
        <w:continuationSeparator/>
      </w:r>
    </w:p>
  </w:footnote>
  <w:footnote w:id="1">
    <w:p w:rsidR="0095028F" w:rsidRPr="00347C12" w:rsidRDefault="0095028F" w:rsidP="0095028F">
      <w:pPr>
        <w:pStyle w:val="FootnoteText"/>
        <w:jc w:val="both"/>
        <w:rPr>
          <w:rFonts w:ascii="Times New Roman" w:hAnsi="Times New Roman"/>
          <w:b/>
        </w:rPr>
      </w:pPr>
      <w:r w:rsidRPr="00347C12">
        <w:rPr>
          <w:rStyle w:val="FootnoteReference"/>
          <w:rFonts w:ascii="Times New Roman" w:eastAsia="MS Gothic" w:hAnsi="Times New Roman"/>
          <w:b/>
        </w:rPr>
        <w:footnoteRef/>
      </w:r>
      <w:r w:rsidRPr="00347C1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Д</w:t>
      </w:r>
      <w:r w:rsidRPr="00347C12">
        <w:rPr>
          <w:rFonts w:ascii="Times New Roman" w:hAnsi="Times New Roman"/>
          <w:b/>
        </w:rPr>
        <w:t>екларацията за липсата на обстоятелствата по чл. 54, ал. 1, т. 7 от ЗОП се подписва от лицата</w:t>
      </w:r>
      <w:r>
        <w:rPr>
          <w:rFonts w:ascii="Times New Roman" w:hAnsi="Times New Roman"/>
          <w:b/>
        </w:rPr>
        <w:t>, които представляват участника съгласно чл. 54, ал. 2 от ЗОП</w:t>
      </w:r>
      <w:r w:rsidRPr="00347C12">
        <w:rPr>
          <w:rFonts w:ascii="Times New Roman" w:hAnsi="Times New Roman"/>
          <w:b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91F68E4"/>
    <w:multiLevelType w:val="hybridMultilevel"/>
    <w:tmpl w:val="F5404ACE"/>
    <w:lvl w:ilvl="0" w:tplc="50BEE48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4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7E445A8C"/>
    <w:multiLevelType w:val="hybridMultilevel"/>
    <w:tmpl w:val="FBEAEBB6"/>
    <w:lvl w:ilvl="0" w:tplc="128CE0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3"/>
  </w:num>
  <w:num w:numId="5">
    <w:abstractNumId w:val="18"/>
  </w:num>
  <w:num w:numId="6">
    <w:abstractNumId w:val="21"/>
  </w:num>
  <w:num w:numId="7">
    <w:abstractNumId w:val="31"/>
  </w:num>
  <w:num w:numId="8">
    <w:abstractNumId w:val="5"/>
  </w:num>
  <w:num w:numId="9">
    <w:abstractNumId w:val="17"/>
  </w:num>
  <w:num w:numId="10">
    <w:abstractNumId w:val="3"/>
  </w:num>
  <w:num w:numId="11">
    <w:abstractNumId w:val="25"/>
  </w:num>
  <w:num w:numId="12">
    <w:abstractNumId w:val="2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4"/>
  </w:num>
  <w:num w:numId="18">
    <w:abstractNumId w:val="11"/>
  </w:num>
  <w:num w:numId="19">
    <w:abstractNumId w:val="16"/>
  </w:num>
  <w:num w:numId="20">
    <w:abstractNumId w:val="1"/>
  </w:num>
  <w:num w:numId="21">
    <w:abstractNumId w:val="26"/>
  </w:num>
  <w:num w:numId="22">
    <w:abstractNumId w:val="12"/>
  </w:num>
  <w:num w:numId="23">
    <w:abstractNumId w:val="27"/>
  </w:num>
  <w:num w:numId="24">
    <w:abstractNumId w:val="7"/>
  </w:num>
  <w:num w:numId="25">
    <w:abstractNumId w:val="24"/>
  </w:num>
  <w:num w:numId="26">
    <w:abstractNumId w:val="29"/>
  </w:num>
  <w:num w:numId="27">
    <w:abstractNumId w:val="14"/>
  </w:num>
  <w:num w:numId="28">
    <w:abstractNumId w:val="15"/>
  </w:num>
  <w:num w:numId="29">
    <w:abstractNumId w:val="9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8"/>
  </w:num>
  <w:num w:numId="33">
    <w:abstractNumId w:val="19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3A2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3793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34F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3748F"/>
    <w:rsid w:val="00140552"/>
    <w:rsid w:val="001409F8"/>
    <w:rsid w:val="00140A08"/>
    <w:rsid w:val="001411E2"/>
    <w:rsid w:val="00141309"/>
    <w:rsid w:val="00141578"/>
    <w:rsid w:val="0014279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584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0420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21A6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2C6"/>
    <w:rsid w:val="002E345A"/>
    <w:rsid w:val="002E3CEB"/>
    <w:rsid w:val="002E4555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925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67DDC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57EE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2638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0850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8E2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4912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00DC"/>
    <w:rsid w:val="00571CA4"/>
    <w:rsid w:val="00572278"/>
    <w:rsid w:val="00573BE2"/>
    <w:rsid w:val="00573C29"/>
    <w:rsid w:val="00573CCA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5ACF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260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978"/>
    <w:rsid w:val="00671E71"/>
    <w:rsid w:val="00672B41"/>
    <w:rsid w:val="00674426"/>
    <w:rsid w:val="006756A1"/>
    <w:rsid w:val="00675793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0CD6"/>
    <w:rsid w:val="006C45BA"/>
    <w:rsid w:val="006C6BA7"/>
    <w:rsid w:val="006C6F75"/>
    <w:rsid w:val="006C7DF5"/>
    <w:rsid w:val="006D1443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1767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4C5E"/>
    <w:rsid w:val="007A603D"/>
    <w:rsid w:val="007A7059"/>
    <w:rsid w:val="007A71C1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39C5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7BA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1E3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4D6C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5668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06B3"/>
    <w:rsid w:val="0094131E"/>
    <w:rsid w:val="00941406"/>
    <w:rsid w:val="009417ED"/>
    <w:rsid w:val="00943065"/>
    <w:rsid w:val="00944629"/>
    <w:rsid w:val="009474AF"/>
    <w:rsid w:val="0095028F"/>
    <w:rsid w:val="00950694"/>
    <w:rsid w:val="0095092B"/>
    <w:rsid w:val="00951271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EA4"/>
    <w:rsid w:val="009D0F38"/>
    <w:rsid w:val="009D1AEE"/>
    <w:rsid w:val="009D24E2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2855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6F16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0BB0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F5"/>
    <w:rsid w:val="00A812ED"/>
    <w:rsid w:val="00A87AA7"/>
    <w:rsid w:val="00A92600"/>
    <w:rsid w:val="00A939FF"/>
    <w:rsid w:val="00AA0E69"/>
    <w:rsid w:val="00AA10EB"/>
    <w:rsid w:val="00AA1F1E"/>
    <w:rsid w:val="00AA2945"/>
    <w:rsid w:val="00AA3EEC"/>
    <w:rsid w:val="00AA417C"/>
    <w:rsid w:val="00AA612E"/>
    <w:rsid w:val="00AA660F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0BF7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2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43A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483E"/>
    <w:rsid w:val="00C4504E"/>
    <w:rsid w:val="00C46356"/>
    <w:rsid w:val="00C47918"/>
    <w:rsid w:val="00C532EE"/>
    <w:rsid w:val="00C53694"/>
    <w:rsid w:val="00C54118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0CBC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2547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0A67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0B4E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350C6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31E3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0C3D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60AD"/>
    <w:rsid w:val="00DE61A8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5C5F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017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4BF6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7B7"/>
    <w:rsid w:val="00F86A97"/>
    <w:rsid w:val="00F87370"/>
    <w:rsid w:val="00F87F22"/>
    <w:rsid w:val="00F905A4"/>
    <w:rsid w:val="00F90ADB"/>
    <w:rsid w:val="00F972F0"/>
    <w:rsid w:val="00F97DB6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C7EE46"/>
  <w15:docId w15:val="{1DF267C2-E0EC-498F-A078-DC1B3530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rsid w:val="00F65292"/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Marieta Dimitrova</cp:lastModifiedBy>
  <cp:revision>3</cp:revision>
  <cp:lastPrinted>2019-06-07T06:01:00Z</cp:lastPrinted>
  <dcterms:created xsi:type="dcterms:W3CDTF">2019-06-11T08:21:00Z</dcterms:created>
  <dcterms:modified xsi:type="dcterms:W3CDTF">2019-06-11T08:23:00Z</dcterms:modified>
</cp:coreProperties>
</file>